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DCF9B5" w14:textId="77777777" w:rsidR="00F5112B" w:rsidRPr="00A32CD9" w:rsidRDefault="00BA717D"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CALL FOR SUBMISSIONS:</w:t>
      </w:r>
      <w:r w:rsidR="005D19A7" w:rsidRPr="00A32CD9">
        <w:rPr>
          <w:rFonts w:asciiTheme="majorHAnsi" w:hAnsiTheme="majorHAnsi" w:cs="Arial"/>
          <w:b/>
          <w:bCs/>
          <w:noProof/>
          <w:color w:val="E36C0A" w:themeColor="accent6" w:themeShade="BF"/>
          <w:sz w:val="32"/>
          <w:szCs w:val="32"/>
          <w:lang w:val="en-GB" w:eastAsia="zh-CN"/>
        </w:rPr>
        <w:t xml:space="preserve"> </w:t>
      </w:r>
    </w:p>
    <w:p w14:paraId="7BC6299B" w14:textId="0516102F" w:rsidR="00BA717D" w:rsidRPr="00A32CD9" w:rsidRDefault="006146E3"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w:t>
      </w:r>
      <w:r w:rsidR="00696165" w:rsidRPr="00A32CD9">
        <w:rPr>
          <w:rFonts w:asciiTheme="majorHAnsi" w:hAnsiTheme="majorHAnsi" w:cs="Arial"/>
          <w:b/>
          <w:bCs/>
          <w:noProof/>
          <w:color w:val="E36C0A" w:themeColor="accent6" w:themeShade="BF"/>
          <w:sz w:val="32"/>
          <w:szCs w:val="32"/>
          <w:lang w:val="en-GB" w:eastAsia="zh-CN"/>
        </w:rPr>
        <w:t>ommunity engagement for</w:t>
      </w:r>
      <w:r w:rsidR="00F93567" w:rsidRPr="00A32CD9">
        <w:rPr>
          <w:rFonts w:asciiTheme="majorHAnsi" w:hAnsiTheme="majorHAnsi" w:cs="Arial"/>
          <w:b/>
          <w:bCs/>
          <w:noProof/>
          <w:color w:val="E36C0A"/>
          <w:sz w:val="32"/>
          <w:szCs w:val="32"/>
          <w:lang w:val="en-GB" w:eastAsia="zh-CN"/>
        </w:rPr>
        <w:t xml:space="preserve"> inclusive rural transformation and gender equality</w:t>
      </w:r>
    </w:p>
    <w:p w14:paraId="401275E5" w14:textId="75C757F9" w:rsidR="00DF284D" w:rsidRPr="000B316B" w:rsidRDefault="00881428" w:rsidP="00221581">
      <w:pPr>
        <w:spacing w:after="200"/>
        <w:ind w:left="-5" w:right="19"/>
        <w:rPr>
          <w:rFonts w:asciiTheme="majorHAnsi" w:hAnsiTheme="majorHAnsi"/>
          <w:sz w:val="22"/>
        </w:rPr>
      </w:pPr>
      <w:r w:rsidRPr="000B316B">
        <w:rPr>
          <w:rFonts w:asciiTheme="majorHAnsi" w:hAnsiTheme="majorHAnsi" w:cstheme="minorHAnsi"/>
          <w:noProof/>
          <w:sz w:val="22"/>
        </w:rPr>
        <w:drawing>
          <wp:anchor distT="0" distB="0" distL="114300" distR="114300" simplePos="0" relativeHeight="251659264" behindDoc="0" locked="0" layoutInCell="1" allowOverlap="1" wp14:anchorId="1163629C" wp14:editId="5756E333">
            <wp:simplePos x="0" y="0"/>
            <wp:positionH relativeFrom="margin">
              <wp:posOffset>4129405</wp:posOffset>
            </wp:positionH>
            <wp:positionV relativeFrom="paragraph">
              <wp:posOffset>74930</wp:posOffset>
            </wp:positionV>
            <wp:extent cx="1958340" cy="1310640"/>
            <wp:effectExtent l="0" t="0" r="381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a:fillRect/>
                    </a:stretch>
                  </pic:blipFill>
                  <pic:spPr>
                    <a:xfrm>
                      <a:off x="0" y="0"/>
                      <a:ext cx="1958340" cy="1310640"/>
                    </a:xfrm>
                    <a:prstGeom prst="rect">
                      <a:avLst/>
                    </a:prstGeom>
                  </pic:spPr>
                </pic:pic>
              </a:graphicData>
            </a:graphic>
            <wp14:sizeRelH relativeFrom="margin">
              <wp14:pctWidth>0</wp14:pctWidth>
            </wp14:sizeRelH>
            <wp14:sizeRelV relativeFrom="margin">
              <wp14:pctHeight>0</wp14:pctHeight>
            </wp14:sizeRelV>
          </wp:anchor>
        </w:drawing>
      </w:r>
      <w:bookmarkStart w:id="0" w:name="_Hlk179267136"/>
      <w:r w:rsidR="00573FEE" w:rsidRPr="000B316B">
        <w:rPr>
          <w:rFonts w:asciiTheme="majorHAnsi" w:hAnsiTheme="majorHAnsi" w:cstheme="minorHAnsi"/>
          <w:sz w:val="22"/>
        </w:rPr>
        <w:t>The objective of th</w:t>
      </w:r>
      <w:r w:rsidR="00935FFC" w:rsidRPr="000B316B">
        <w:rPr>
          <w:rFonts w:asciiTheme="majorHAnsi" w:hAnsiTheme="majorHAnsi" w:cstheme="minorHAnsi"/>
          <w:sz w:val="22"/>
        </w:rPr>
        <w:t>is</w:t>
      </w:r>
      <w:r w:rsidR="00573FEE" w:rsidRPr="000B316B">
        <w:rPr>
          <w:rFonts w:asciiTheme="majorHAnsi" w:hAnsiTheme="majorHAnsi" w:cstheme="minorHAnsi"/>
          <w:sz w:val="22"/>
        </w:rPr>
        <w:t xml:space="preserve"> call</w:t>
      </w:r>
      <w:r w:rsidR="00935FFC" w:rsidRPr="000B316B">
        <w:rPr>
          <w:rFonts w:asciiTheme="majorHAnsi" w:hAnsiTheme="majorHAnsi" w:cstheme="minorHAnsi"/>
          <w:sz w:val="22"/>
        </w:rPr>
        <w:t xml:space="preserve"> for submissions</w:t>
      </w:r>
      <w:r w:rsidR="00573FEE" w:rsidRPr="000B316B">
        <w:rPr>
          <w:rFonts w:asciiTheme="majorHAnsi" w:hAnsiTheme="majorHAnsi" w:cstheme="minorHAnsi"/>
          <w:sz w:val="22"/>
        </w:rPr>
        <w:t xml:space="preserve"> is to collect good practices, experiences, and lessons learnt on the use of community engagement for inclusive rural transformation and gender equality.</w:t>
      </w:r>
      <w:r w:rsidR="00E31574" w:rsidRPr="000B316B">
        <w:rPr>
          <w:rFonts w:asciiTheme="majorHAnsi" w:hAnsiTheme="majorHAnsi" w:cstheme="minorHAnsi"/>
          <w:sz w:val="22"/>
        </w:rPr>
        <w:t xml:space="preserve"> </w:t>
      </w:r>
      <w:r w:rsidR="003664E8" w:rsidRPr="000B316B">
        <w:rPr>
          <w:rFonts w:asciiTheme="majorHAnsi" w:hAnsiTheme="majorHAnsi" w:cstheme="minorHAnsi"/>
          <w:sz w:val="22"/>
        </w:rPr>
        <w:t xml:space="preserve">The initiative, organized by the </w:t>
      </w:r>
      <w:hyperlink r:id="rId12" w:history="1">
        <w:r w:rsidR="003664E8" w:rsidRPr="000B316B">
          <w:rPr>
            <w:rStyle w:val="Lienhypertexte"/>
            <w:rFonts w:asciiTheme="majorHAnsi" w:hAnsiTheme="majorHAnsi" w:cstheme="minorHAnsi"/>
            <w:sz w:val="22"/>
          </w:rPr>
          <w:t>Rural Transformation and Gender Equality Division (ESP)</w:t>
        </w:r>
      </w:hyperlink>
      <w:r w:rsidR="003664E8" w:rsidRPr="000B316B">
        <w:rPr>
          <w:rFonts w:asciiTheme="majorHAnsi" w:hAnsiTheme="majorHAnsi" w:cstheme="minorHAnsi"/>
          <w:sz w:val="22"/>
        </w:rPr>
        <w:t>, seeks to gather insights from a diverse range of contributors, both within FAO and from external stakeholders. Its goal is to share knowledge, foster learning, and guide the scaling up of community engagement and community-led collective action</w:t>
      </w:r>
      <w:r w:rsidR="00265E0E" w:rsidRPr="000B316B">
        <w:rPr>
          <w:rFonts w:asciiTheme="majorHAnsi" w:hAnsiTheme="majorHAnsi" w:cstheme="minorHAnsi"/>
          <w:sz w:val="22"/>
        </w:rPr>
        <w:t xml:space="preserve"> to leave no one</w:t>
      </w:r>
      <w:r w:rsidR="003664E8" w:rsidRPr="000B316B">
        <w:rPr>
          <w:rFonts w:asciiTheme="majorHAnsi" w:hAnsiTheme="majorHAnsi" w:cstheme="minorHAnsi"/>
          <w:sz w:val="22"/>
        </w:rPr>
        <w:t xml:space="preserve"> behind.</w:t>
      </w:r>
      <w:r w:rsidR="00265E0E" w:rsidRPr="000B316B">
        <w:rPr>
          <w:rFonts w:asciiTheme="majorHAnsi" w:hAnsiTheme="majorHAnsi" w:cstheme="minorHAnsi"/>
          <w:sz w:val="22"/>
        </w:rPr>
        <w:t xml:space="preserve"> </w:t>
      </w:r>
      <w:r w:rsidR="00221581" w:rsidRPr="000B316B">
        <w:rPr>
          <w:rFonts w:asciiTheme="majorHAnsi" w:hAnsiTheme="majorHAnsi" w:cstheme="minorHAnsi"/>
          <w:sz w:val="22"/>
        </w:rPr>
        <w:t xml:space="preserve">The </w:t>
      </w:r>
      <w:r w:rsidR="00265E0E" w:rsidRPr="000B316B">
        <w:rPr>
          <w:rFonts w:asciiTheme="majorHAnsi" w:hAnsiTheme="majorHAnsi" w:cstheme="minorHAnsi"/>
          <w:sz w:val="22"/>
        </w:rPr>
        <w:t>call</w:t>
      </w:r>
      <w:r w:rsidR="00221581" w:rsidRPr="000B316B">
        <w:rPr>
          <w:rFonts w:asciiTheme="majorHAnsi" w:hAnsiTheme="majorHAnsi" w:cstheme="minorHAnsi"/>
          <w:sz w:val="22"/>
        </w:rPr>
        <w:t xml:space="preserve">  builds on FAO's past efforts in this area, such as the </w:t>
      </w:r>
      <w:hyperlink r:id="rId13" w:history="1">
        <w:r w:rsidR="00221581" w:rsidRPr="000B316B">
          <w:rPr>
            <w:rStyle w:val="Lienhypertexte"/>
            <w:rFonts w:asciiTheme="majorHAnsi" w:hAnsiTheme="majorHAnsi" w:cstheme="minorHAnsi"/>
            <w:sz w:val="22"/>
          </w:rPr>
          <w:t>Community Engagement Days</w:t>
        </w:r>
      </w:hyperlink>
      <w:r w:rsidR="00221581" w:rsidRPr="000B316B">
        <w:rPr>
          <w:rFonts w:asciiTheme="majorHAnsi" w:hAnsiTheme="majorHAnsi" w:cstheme="minorHAnsi"/>
          <w:sz w:val="22"/>
        </w:rPr>
        <w:t xml:space="preserve"> series of webinars</w:t>
      </w:r>
      <w:bookmarkEnd w:id="0"/>
      <w:r w:rsidR="00221581" w:rsidRPr="000B316B">
        <w:rPr>
          <w:rFonts w:asciiTheme="majorHAnsi" w:hAnsiTheme="majorHAnsi" w:cstheme="minorHAnsi"/>
          <w:sz w:val="22"/>
        </w:rPr>
        <w:t>.</w:t>
      </w:r>
      <w:r w:rsidR="00221581" w:rsidRPr="000B316B">
        <w:rPr>
          <w:rStyle w:val="Appelnotedebasdep"/>
          <w:rFonts w:asciiTheme="majorHAnsi" w:hAnsiTheme="majorHAnsi" w:cstheme="minorHAnsi"/>
          <w:sz w:val="22"/>
        </w:rPr>
        <w:footnoteReference w:id="2"/>
      </w:r>
      <w:r w:rsidR="00221581" w:rsidRPr="000B316B">
        <w:rPr>
          <w:rFonts w:asciiTheme="majorHAnsi" w:hAnsiTheme="majorHAnsi" w:cstheme="minorHAnsi"/>
          <w:sz w:val="22"/>
        </w:rPr>
        <w:t xml:space="preserve">   </w:t>
      </w:r>
    </w:p>
    <w:p w14:paraId="3324B713" w14:textId="621352A9" w:rsidR="009B467C" w:rsidRPr="000B316B" w:rsidRDefault="009B467C" w:rsidP="009B467C">
      <w:pPr>
        <w:spacing w:after="0"/>
        <w:rPr>
          <w:rFonts w:asciiTheme="majorHAnsi" w:eastAsia="Calibri" w:hAnsiTheme="majorHAnsi" w:cs="Calibri"/>
          <w:b/>
          <w:bCs/>
          <w:color w:val="E36C0A" w:themeColor="accent6" w:themeShade="BF"/>
          <w:sz w:val="22"/>
        </w:rPr>
      </w:pPr>
      <w:r w:rsidRPr="000B316B">
        <w:rPr>
          <w:rFonts w:asciiTheme="majorHAnsi" w:eastAsia="Calibri" w:hAnsiTheme="majorHAnsi" w:cs="Calibri"/>
          <w:b/>
          <w:bCs/>
          <w:color w:val="E36C0A" w:themeColor="accent6" w:themeShade="BF"/>
          <w:sz w:val="22"/>
        </w:rPr>
        <w:t xml:space="preserve">The </w:t>
      </w:r>
      <w:r w:rsidR="00BA717D" w:rsidRPr="000B316B">
        <w:rPr>
          <w:rFonts w:asciiTheme="majorHAnsi" w:eastAsia="Calibri" w:hAnsiTheme="majorHAnsi" w:cs="Calibri"/>
          <w:b/>
          <w:bCs/>
          <w:color w:val="E36C0A" w:themeColor="accent6" w:themeShade="BF"/>
          <w:sz w:val="22"/>
        </w:rPr>
        <w:t>c</w:t>
      </w:r>
      <w:r w:rsidRPr="000B316B">
        <w:rPr>
          <w:rFonts w:asciiTheme="majorHAnsi" w:eastAsia="Calibri" w:hAnsiTheme="majorHAnsi" w:cs="Calibri"/>
          <w:b/>
          <w:bCs/>
          <w:color w:val="E36C0A" w:themeColor="accent6" w:themeShade="BF"/>
          <w:sz w:val="22"/>
        </w:rPr>
        <w:t xml:space="preserve">all for </w:t>
      </w:r>
      <w:r w:rsidR="00BA717D" w:rsidRPr="000B316B">
        <w:rPr>
          <w:rFonts w:asciiTheme="majorHAnsi" w:eastAsia="Calibri" w:hAnsiTheme="majorHAnsi" w:cs="Calibri"/>
          <w:b/>
          <w:bCs/>
          <w:color w:val="E36C0A" w:themeColor="accent6" w:themeShade="BF"/>
          <w:sz w:val="22"/>
        </w:rPr>
        <w:t>s</w:t>
      </w:r>
      <w:r w:rsidRPr="000B316B">
        <w:rPr>
          <w:rFonts w:asciiTheme="majorHAnsi" w:eastAsia="Calibri" w:hAnsiTheme="majorHAnsi" w:cs="Calibri"/>
          <w:b/>
          <w:bCs/>
          <w:color w:val="E36C0A" w:themeColor="accent6" w:themeShade="BF"/>
          <w:sz w:val="22"/>
        </w:rPr>
        <w:t xml:space="preserve">ubmissions is open until </w:t>
      </w:r>
      <w:r w:rsidR="007640F3" w:rsidRPr="000B316B">
        <w:rPr>
          <w:rFonts w:asciiTheme="majorHAnsi" w:eastAsia="Calibri" w:hAnsiTheme="majorHAnsi" w:cs="Calibri"/>
          <w:b/>
          <w:bCs/>
          <w:color w:val="E36C0A" w:themeColor="accent6" w:themeShade="BF"/>
          <w:sz w:val="22"/>
        </w:rPr>
        <w:t>27</w:t>
      </w:r>
      <w:r w:rsidR="00BA717D" w:rsidRPr="000B316B">
        <w:rPr>
          <w:rFonts w:asciiTheme="majorHAnsi" w:eastAsia="Calibri" w:hAnsiTheme="majorHAnsi" w:cs="Calibri"/>
          <w:b/>
          <w:bCs/>
          <w:color w:val="E36C0A" w:themeColor="accent6" w:themeShade="BF"/>
          <w:sz w:val="22"/>
        </w:rPr>
        <w:t xml:space="preserve"> </w:t>
      </w:r>
      <w:r w:rsidR="005C49E1" w:rsidRPr="000B316B">
        <w:rPr>
          <w:rFonts w:asciiTheme="majorHAnsi" w:eastAsia="Calibri" w:hAnsiTheme="majorHAnsi" w:cs="Calibri"/>
          <w:b/>
          <w:bCs/>
          <w:color w:val="E36C0A" w:themeColor="accent6" w:themeShade="BF"/>
          <w:sz w:val="22"/>
        </w:rPr>
        <w:t>November</w:t>
      </w:r>
      <w:r w:rsidR="00BA717D" w:rsidRPr="000B316B">
        <w:rPr>
          <w:rFonts w:asciiTheme="majorHAnsi" w:eastAsia="Calibri" w:hAnsiTheme="majorHAnsi" w:cs="Calibri"/>
          <w:b/>
          <w:bCs/>
          <w:color w:val="E36C0A" w:themeColor="accent6" w:themeShade="BF"/>
          <w:sz w:val="22"/>
        </w:rPr>
        <w:t xml:space="preserve"> 2024</w:t>
      </w:r>
      <w:r w:rsidRPr="000B316B">
        <w:rPr>
          <w:rFonts w:asciiTheme="majorHAnsi" w:eastAsia="Calibri" w:hAnsiTheme="majorHAnsi" w:cs="Calibri"/>
          <w:b/>
          <w:bCs/>
          <w:color w:val="E36C0A" w:themeColor="accent6" w:themeShade="BF"/>
          <w:sz w:val="22"/>
        </w:rPr>
        <w:t>.</w:t>
      </w:r>
    </w:p>
    <w:p w14:paraId="38270CEE" w14:textId="77777777" w:rsidR="009B467C" w:rsidRPr="000B316B" w:rsidRDefault="009B467C" w:rsidP="009B467C">
      <w:pPr>
        <w:tabs>
          <w:tab w:val="left" w:pos="3525"/>
        </w:tabs>
        <w:rPr>
          <w:rStyle w:val="lev"/>
          <w:rFonts w:asciiTheme="majorHAnsi" w:eastAsiaTheme="minorEastAsia" w:hAnsiTheme="majorHAnsi" w:cstheme="minorBidi"/>
          <w:b w:val="0"/>
          <w:bCs w:val="0"/>
          <w:color w:val="000000" w:themeColor="text1"/>
          <w:sz w:val="22"/>
        </w:rPr>
      </w:pPr>
    </w:p>
    <w:p w14:paraId="129BAC84" w14:textId="77777777" w:rsidR="00935FFC" w:rsidRPr="000B316B" w:rsidRDefault="00935FFC" w:rsidP="00E862C0">
      <w:pPr>
        <w:pStyle w:val="NormalWeb"/>
        <w:shd w:val="clear" w:color="auto" w:fill="FFFFFF"/>
        <w:ind w:left="0"/>
        <w:rPr>
          <w:rStyle w:val="lev"/>
          <w:rFonts w:asciiTheme="majorHAnsi" w:hAnsiTheme="majorHAnsi" w:cs="Open Sans"/>
          <w:color w:val="003B43"/>
          <w:sz w:val="22"/>
          <w:szCs w:val="22"/>
        </w:rPr>
      </w:pPr>
      <w:r w:rsidRPr="000B316B">
        <w:rPr>
          <w:rStyle w:val="lev"/>
          <w:rFonts w:asciiTheme="majorHAnsi" w:hAnsiTheme="majorHAnsi" w:cs="Open Sans"/>
          <w:color w:val="003B43"/>
          <w:sz w:val="22"/>
          <w:szCs w:val="22"/>
        </w:rPr>
        <w:t>How to take part in this call for submissions:</w:t>
      </w:r>
    </w:p>
    <w:p w14:paraId="2ABBE242" w14:textId="591605CE" w:rsidR="0024649A" w:rsidRPr="000B316B" w:rsidRDefault="00935FFC" w:rsidP="00935FFC">
      <w:pPr>
        <w:rPr>
          <w:rFonts w:asciiTheme="majorHAnsi" w:hAnsiTheme="majorHAnsi" w:cs="Open Sans"/>
          <w:sz w:val="22"/>
        </w:rPr>
      </w:pPr>
      <w:r w:rsidRPr="000B316B">
        <w:rPr>
          <w:rFonts w:asciiTheme="majorHAnsi" w:hAnsiTheme="majorHAnsi" w:cs="Open Sans"/>
          <w:sz w:val="22"/>
        </w:rPr>
        <w:t>To take part in this Call for submissions, please </w:t>
      </w:r>
      <w:hyperlink r:id="rId14" w:history="1">
        <w:r w:rsidRPr="000B316B">
          <w:rPr>
            <w:rStyle w:val="Lienhypertexte"/>
            <w:rFonts w:asciiTheme="majorHAnsi" w:hAnsiTheme="majorHAnsi" w:cs="Open Sans"/>
            <w:b/>
            <w:bCs/>
            <w:sz w:val="22"/>
          </w:rPr>
          <w:t>register</w:t>
        </w:r>
        <w:r w:rsidRPr="000B316B">
          <w:rPr>
            <w:rStyle w:val="Lienhypertexte"/>
            <w:rFonts w:asciiTheme="majorHAnsi" w:hAnsiTheme="majorHAnsi" w:cs="Open Sans"/>
            <w:sz w:val="22"/>
          </w:rPr>
          <w:t> </w:t>
        </w:r>
      </w:hyperlink>
      <w:r w:rsidRPr="000B316B">
        <w:rPr>
          <w:rFonts w:asciiTheme="majorHAnsi" w:hAnsiTheme="majorHAnsi" w:cs="Open Sans"/>
          <w:sz w:val="22"/>
        </w:rPr>
        <w:t xml:space="preserve">to the FSN Forum, if you are not yet a member, or “sign in” to your account. </w:t>
      </w:r>
      <w:r w:rsidR="005F4BC7" w:rsidRPr="000B316B">
        <w:rPr>
          <w:rFonts w:asciiTheme="majorHAnsi" w:hAnsiTheme="majorHAnsi" w:cs="Open Sans"/>
          <w:sz w:val="22"/>
        </w:rPr>
        <w:t xml:space="preserve">Please review the </w:t>
      </w:r>
      <w:r w:rsidR="005F4BC7" w:rsidRPr="000B316B">
        <w:rPr>
          <w:rFonts w:asciiTheme="majorHAnsi" w:hAnsiTheme="majorHAnsi" w:cs="Open Sans"/>
          <w:b/>
          <w:bCs/>
          <w:sz w:val="22"/>
        </w:rPr>
        <w:t>topic note</w:t>
      </w:r>
      <w:r w:rsidR="005F4BC7" w:rsidRPr="000B316B">
        <w:rPr>
          <w:rFonts w:asciiTheme="majorHAnsi" w:hAnsiTheme="majorHAnsi" w:cs="Open Sans"/>
          <w:sz w:val="22"/>
        </w:rPr>
        <w:t xml:space="preserve"> to understand the criteria we are considering for this call. </w:t>
      </w:r>
      <w:r w:rsidR="00540E85" w:rsidRPr="000B316B">
        <w:rPr>
          <w:rFonts w:asciiTheme="majorHAnsi" w:hAnsiTheme="majorHAnsi" w:cs="Open Sans"/>
          <w:sz w:val="22"/>
        </w:rPr>
        <w:t xml:space="preserve">If you wish to learn more about community engagement, you may refer to the </w:t>
      </w:r>
      <w:hyperlink r:id="rId15" w:history="1">
        <w:r w:rsidR="00540E85" w:rsidRPr="00AC5461">
          <w:rPr>
            <w:rStyle w:val="Lienhypertexte"/>
            <w:rFonts w:asciiTheme="majorHAnsi" w:hAnsiTheme="majorHAnsi" w:cs="Open Sans"/>
            <w:b/>
            <w:bCs/>
            <w:sz w:val="22"/>
          </w:rPr>
          <w:t>background document</w:t>
        </w:r>
      </w:hyperlink>
      <w:r w:rsidR="00540E85" w:rsidRPr="000B316B">
        <w:rPr>
          <w:rFonts w:asciiTheme="majorHAnsi" w:hAnsiTheme="majorHAnsi" w:cs="Open Sans"/>
          <w:sz w:val="22"/>
        </w:rPr>
        <w:t>.  Once you have completed th</w:t>
      </w:r>
      <w:r w:rsidR="000172B3" w:rsidRPr="000B316B">
        <w:rPr>
          <w:rFonts w:asciiTheme="majorHAnsi" w:hAnsiTheme="majorHAnsi" w:cs="Open Sans"/>
          <w:sz w:val="22"/>
        </w:rPr>
        <w:t>is</w:t>
      </w:r>
      <w:r w:rsidR="00540E85" w:rsidRPr="000B316B">
        <w:rPr>
          <w:rFonts w:asciiTheme="majorHAnsi" w:hAnsiTheme="majorHAnsi" w:cs="Open Sans"/>
          <w:sz w:val="22"/>
        </w:rPr>
        <w:t xml:space="preserve"> submission template, upload it</w:t>
      </w:r>
      <w:r w:rsidR="00540E85" w:rsidRPr="000B316B" w:rsidDel="00540E85">
        <w:rPr>
          <w:rFonts w:asciiTheme="majorHAnsi" w:hAnsiTheme="majorHAnsi" w:cs="Open Sans"/>
          <w:sz w:val="22"/>
        </w:rPr>
        <w:t xml:space="preserve"> </w:t>
      </w:r>
      <w:r w:rsidRPr="000B316B">
        <w:rPr>
          <w:rFonts w:asciiTheme="majorHAnsi" w:hAnsiTheme="majorHAnsi" w:cs="Open Sans"/>
          <w:sz w:val="22"/>
        </w:rPr>
        <w:t xml:space="preserve">in the box “Post your contribution” on the </w:t>
      </w:r>
      <w:r w:rsidRPr="000B316B">
        <w:rPr>
          <w:rFonts w:asciiTheme="majorHAnsi" w:hAnsiTheme="majorHAnsi" w:cs="Open Sans"/>
          <w:b/>
          <w:bCs/>
          <w:sz w:val="22"/>
        </w:rPr>
        <w:t xml:space="preserve">call </w:t>
      </w:r>
      <w:hyperlink r:id="rId16" w:history="1">
        <w:r w:rsidRPr="000B316B">
          <w:rPr>
            <w:rStyle w:val="Lienhypertexte"/>
            <w:rFonts w:asciiTheme="majorHAnsi" w:hAnsiTheme="majorHAnsi" w:cs="Open Sans"/>
            <w:b/>
            <w:bCs/>
            <w:sz w:val="22"/>
          </w:rPr>
          <w:t>webpage</w:t>
        </w:r>
      </w:hyperlink>
      <w:r w:rsidRPr="000B316B">
        <w:rPr>
          <w:rFonts w:asciiTheme="majorHAnsi" w:hAnsiTheme="majorHAnsi" w:cs="Open Sans"/>
          <w:sz w:val="22"/>
        </w:rPr>
        <w:t xml:space="preserve">, </w:t>
      </w:r>
      <w:r w:rsidRPr="000B316B">
        <w:rPr>
          <w:rStyle w:val="lev"/>
          <w:rFonts w:asciiTheme="majorHAnsi" w:eastAsiaTheme="minorEastAsia" w:hAnsiTheme="majorHAnsi" w:cstheme="minorBidi"/>
          <w:b w:val="0"/>
          <w:bCs w:val="0"/>
          <w:color w:val="000000" w:themeColor="text1"/>
          <w:sz w:val="22"/>
        </w:rPr>
        <w:t>or, alternatively, send it to</w:t>
      </w:r>
      <w:r w:rsidRPr="000B316B">
        <w:rPr>
          <w:rStyle w:val="lev"/>
          <w:rFonts w:asciiTheme="majorHAnsi" w:hAnsiTheme="majorHAnsi" w:cs="Open Sans"/>
          <w:b w:val="0"/>
          <w:bCs w:val="0"/>
          <w:sz w:val="22"/>
        </w:rPr>
        <w:t> </w:t>
      </w:r>
      <w:r w:rsidRPr="000B316B" w:rsidDel="00FF0C24">
        <w:rPr>
          <w:rFonts w:asciiTheme="majorHAnsi" w:hAnsiTheme="majorHAnsi" w:cs="Open Sans"/>
          <w:sz w:val="22"/>
        </w:rPr>
        <w:t xml:space="preserve"> </w:t>
      </w:r>
      <w:hyperlink r:id="rId17" w:history="1">
        <w:r w:rsidRPr="000B316B">
          <w:rPr>
            <w:rStyle w:val="Lienhypertexte"/>
            <w:rFonts w:asciiTheme="majorHAnsi" w:hAnsiTheme="majorHAnsi" w:cs="Open Sans"/>
            <w:color w:val="auto"/>
            <w:sz w:val="22"/>
          </w:rPr>
          <w:t>fsn-moderator@fao.org</w:t>
        </w:r>
      </w:hyperlink>
      <w:r w:rsidRPr="000B316B">
        <w:rPr>
          <w:rFonts w:asciiTheme="majorHAnsi" w:hAnsiTheme="majorHAnsi" w:cs="Open Sans"/>
          <w:sz w:val="22"/>
        </w:rPr>
        <w:t>.</w:t>
      </w:r>
      <w:r w:rsidR="00922F14" w:rsidRPr="000B316B">
        <w:rPr>
          <w:rFonts w:asciiTheme="majorHAnsi" w:hAnsiTheme="majorHAnsi" w:cs="Open Sans"/>
          <w:sz w:val="22"/>
        </w:rPr>
        <w:t xml:space="preserve"> </w:t>
      </w:r>
    </w:p>
    <w:p w14:paraId="2595F1D1" w14:textId="04E3B773" w:rsidR="00935FFC" w:rsidRPr="000B316B" w:rsidRDefault="00922F14" w:rsidP="00935FFC">
      <w:pPr>
        <w:rPr>
          <w:rFonts w:asciiTheme="majorHAnsi" w:eastAsia="Calibri" w:hAnsiTheme="majorHAnsi" w:cs="Open Sans"/>
          <w:b/>
          <w:bCs/>
          <w:sz w:val="22"/>
        </w:rPr>
      </w:pPr>
      <w:r w:rsidRPr="000B316B">
        <w:rPr>
          <w:rFonts w:asciiTheme="majorHAnsi" w:hAnsiTheme="majorHAnsi" w:cs="Open Sans"/>
          <w:sz w:val="22"/>
        </w:rPr>
        <w:t xml:space="preserve">Please keep the length of submissions limited to </w:t>
      </w:r>
      <w:r w:rsidRPr="000B316B">
        <w:rPr>
          <w:rFonts w:asciiTheme="majorHAnsi" w:hAnsiTheme="majorHAnsi" w:cs="Open Sans"/>
          <w:b/>
          <w:bCs/>
          <w:sz w:val="22"/>
        </w:rPr>
        <w:t>1,500 words</w:t>
      </w:r>
      <w:r w:rsidRPr="000B316B">
        <w:rPr>
          <w:rFonts w:asciiTheme="majorHAnsi" w:hAnsiTheme="majorHAnsi" w:cs="Open Sans"/>
          <w:sz w:val="22"/>
        </w:rPr>
        <w:t xml:space="preserve"> and feel also free to attach relevant supporting materials</w:t>
      </w:r>
      <w:r w:rsidRPr="000B316B">
        <w:rPr>
          <w:rStyle w:val="lev"/>
          <w:rFonts w:asciiTheme="majorHAnsi" w:eastAsia="Calibri" w:hAnsiTheme="majorHAnsi" w:cs="Open Sans"/>
          <w:sz w:val="22"/>
        </w:rPr>
        <w:t xml:space="preserve">. </w:t>
      </w:r>
    </w:p>
    <w:p w14:paraId="046AAA15" w14:textId="77777777" w:rsidR="00935FFC" w:rsidRPr="00A32CD9" w:rsidRDefault="00935FFC" w:rsidP="00935FFC">
      <w:pPr>
        <w:spacing w:before="240"/>
        <w:rPr>
          <w:rFonts w:asciiTheme="majorHAnsi" w:hAnsiTheme="majorHAnsi" w:cstheme="minorBidi"/>
          <w:iCs/>
          <w:color w:val="E36C0A" w:themeColor="accent6" w:themeShade="BF"/>
        </w:rPr>
      </w:pPr>
    </w:p>
    <w:p w14:paraId="584405BF" w14:textId="5283C063" w:rsidR="00282DEA" w:rsidRPr="00A32CD9" w:rsidRDefault="00282DEA" w:rsidP="001845BC">
      <w:pPr>
        <w:spacing w:after="0"/>
        <w:jc w:val="center"/>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Template for submissions</w:t>
      </w:r>
    </w:p>
    <w:p w14:paraId="688D2A08" w14:textId="77777777" w:rsidR="00E51F0B" w:rsidRPr="00A32CD9" w:rsidRDefault="00E51F0B" w:rsidP="003F1314">
      <w:pPr>
        <w:spacing w:after="0"/>
        <w:rPr>
          <w:rFonts w:asciiTheme="majorHAnsi" w:eastAsiaTheme="minorEastAsia" w:hAnsiTheme="majorHAnsi" w:cstheme="minorHAnsi"/>
          <w:sz w:val="22"/>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845"/>
      </w:tblGrid>
      <w:tr w:rsidR="00E2637D" w:rsidRPr="00A32CD9" w14:paraId="45C80432" w14:textId="77777777" w:rsidTr="00663985">
        <w:trPr>
          <w:trHeight w:val="746"/>
        </w:trPr>
        <w:tc>
          <w:tcPr>
            <w:tcW w:w="2484" w:type="pct"/>
            <w:tcBorders>
              <w:top w:val="single" w:sz="4" w:space="0" w:color="auto"/>
              <w:left w:val="single" w:sz="4" w:space="0" w:color="auto"/>
              <w:bottom w:val="single" w:sz="4" w:space="0" w:color="auto"/>
              <w:right w:val="single" w:sz="4" w:space="0" w:color="auto"/>
            </w:tcBorders>
          </w:tcPr>
          <w:p w14:paraId="59864CCB" w14:textId="05936FC2" w:rsidR="00E2637D" w:rsidRPr="00A32CD9" w:rsidRDefault="001475C1" w:rsidP="007C4D9E">
            <w:pPr>
              <w:spacing w:before="200" w:after="200"/>
              <w:jc w:val="left"/>
              <w:rPr>
                <w:rFonts w:asciiTheme="majorHAnsi" w:eastAsia="Calibri" w:hAnsiTheme="majorHAnsi" w:cs="Calibri"/>
                <w:b/>
                <w:bCs/>
                <w:sz w:val="22"/>
              </w:rPr>
            </w:pPr>
            <w:bookmarkStart w:id="1" w:name="_Hlk166153357"/>
            <w:r w:rsidRPr="00A32CD9">
              <w:rPr>
                <w:rFonts w:asciiTheme="majorHAnsi" w:eastAsia="Calibri" w:hAnsiTheme="majorHAnsi" w:cs="Calibri"/>
                <w:b/>
                <w:bCs/>
                <w:sz w:val="22"/>
              </w:rPr>
              <w:t>Contact person</w:t>
            </w:r>
          </w:p>
        </w:tc>
        <w:tc>
          <w:tcPr>
            <w:tcW w:w="2516" w:type="pct"/>
            <w:tcBorders>
              <w:top w:val="single" w:sz="4" w:space="0" w:color="auto"/>
              <w:left w:val="single" w:sz="4" w:space="0" w:color="auto"/>
              <w:bottom w:val="single" w:sz="4" w:space="0" w:color="auto"/>
              <w:right w:val="single" w:sz="4" w:space="0" w:color="auto"/>
            </w:tcBorders>
          </w:tcPr>
          <w:p w14:paraId="0C1FD2AE" w14:textId="6FC4E9F2" w:rsidR="0084306B" w:rsidRPr="00A32CD9" w:rsidRDefault="0084306B"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 xml:space="preserve">Name: </w:t>
            </w:r>
            <w:r w:rsidR="001B234A">
              <w:rPr>
                <w:rFonts w:asciiTheme="majorHAnsi" w:eastAsia="MS Mincho" w:hAnsiTheme="majorHAnsi" w:cs="Calibri"/>
                <w:sz w:val="22"/>
                <w:lang w:eastAsia="ja-JP" w:bidi="th-TH"/>
              </w:rPr>
              <w:t xml:space="preserve">  </w:t>
            </w:r>
            <w:r w:rsidR="001B234A" w:rsidRPr="001B234A">
              <w:rPr>
                <w:rFonts w:asciiTheme="majorHAnsi" w:eastAsia="MS Mincho" w:hAnsiTheme="majorHAnsi" w:cs="Calibri"/>
                <w:sz w:val="22"/>
                <w:lang w:eastAsia="ja-JP" w:bidi="th-TH"/>
              </w:rPr>
              <w:t xml:space="preserve">Huguette Sossouhounto </w:t>
            </w:r>
          </w:p>
          <w:p w14:paraId="0D58EA21" w14:textId="50B830C1" w:rsidR="00E2637D" w:rsidRPr="00A32CD9" w:rsidRDefault="00E2637D"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Organization</w:t>
            </w:r>
            <w:r w:rsidR="000C0471" w:rsidRPr="00A32CD9">
              <w:rPr>
                <w:rFonts w:asciiTheme="majorHAnsi" w:eastAsia="MS Mincho" w:hAnsiTheme="majorHAnsi" w:cs="Calibri"/>
                <w:sz w:val="22"/>
                <w:lang w:eastAsia="ja-JP" w:bidi="th-TH"/>
              </w:rPr>
              <w:t>/Unit</w:t>
            </w:r>
            <w:r w:rsidRPr="00A32CD9">
              <w:rPr>
                <w:rFonts w:asciiTheme="majorHAnsi" w:eastAsia="MS Mincho" w:hAnsiTheme="majorHAnsi" w:cs="Calibri"/>
                <w:sz w:val="22"/>
                <w:lang w:eastAsia="ja-JP" w:bidi="th-TH"/>
              </w:rPr>
              <w:t xml:space="preserve">: </w:t>
            </w:r>
            <w:r w:rsidR="001B234A">
              <w:rPr>
                <w:rFonts w:asciiTheme="majorHAnsi" w:eastAsia="MS Mincho" w:hAnsiTheme="majorHAnsi" w:cs="Calibri"/>
                <w:sz w:val="22"/>
                <w:lang w:eastAsia="ja-JP" w:bidi="th-TH"/>
              </w:rPr>
              <w:t xml:space="preserve"> Plan International Sénégal/ Kaolack </w:t>
            </w:r>
          </w:p>
          <w:p w14:paraId="1D05AF55" w14:textId="0804A92D" w:rsidR="00201F18" w:rsidRPr="00A32CD9" w:rsidRDefault="00201F18"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Country:</w:t>
            </w:r>
            <w:r w:rsidR="001B234A">
              <w:rPr>
                <w:rFonts w:asciiTheme="majorHAnsi" w:eastAsia="MS Mincho" w:hAnsiTheme="majorHAnsi" w:cs="Calibri"/>
                <w:sz w:val="22"/>
                <w:lang w:eastAsia="ja-JP" w:bidi="th-TH"/>
              </w:rPr>
              <w:t xml:space="preserve"> Sénégal </w:t>
            </w:r>
          </w:p>
          <w:p w14:paraId="1274EF53" w14:textId="5A764FD5" w:rsidR="00E2637D" w:rsidRPr="00A32CD9" w:rsidRDefault="00E2637D"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 xml:space="preserve">Email address: </w:t>
            </w:r>
            <w:r w:rsidR="007B2632">
              <w:rPr>
                <w:rFonts w:asciiTheme="majorHAnsi" w:eastAsia="MS Mincho" w:hAnsiTheme="majorHAnsi" w:cs="Calibri"/>
                <w:sz w:val="22"/>
                <w:lang w:eastAsia="ja-JP" w:bidi="th-TH"/>
              </w:rPr>
              <w:t>H</w:t>
            </w:r>
            <w:r w:rsidR="007B2632" w:rsidRPr="007B2632">
              <w:rPr>
                <w:rFonts w:asciiTheme="majorHAnsi" w:eastAsia="MS Mincho" w:hAnsiTheme="majorHAnsi" w:cs="Calibri"/>
                <w:sz w:val="22"/>
                <w:lang w:eastAsia="ja-JP" w:bidi="th-TH"/>
              </w:rPr>
              <w:t>uguette.Sossouhounto@plan-international.org</w:t>
            </w:r>
          </w:p>
          <w:p w14:paraId="271AAF69" w14:textId="77777777" w:rsidR="007B6EA5" w:rsidRPr="00A32CD9" w:rsidRDefault="007B6EA5" w:rsidP="007C4D9E">
            <w:pPr>
              <w:spacing w:before="200" w:after="200" w:line="259" w:lineRule="auto"/>
              <w:contextualSpacing/>
              <w:rPr>
                <w:rFonts w:asciiTheme="majorHAnsi" w:eastAsia="MS Mincho" w:hAnsiTheme="majorHAnsi" w:cs="Calibri"/>
                <w:sz w:val="22"/>
                <w:lang w:eastAsia="ja-JP" w:bidi="th-TH"/>
              </w:rPr>
            </w:pPr>
          </w:p>
        </w:tc>
      </w:tr>
      <w:tr w:rsidR="004458E4" w:rsidRPr="001B234A" w14:paraId="1FA60706" w14:textId="77777777" w:rsidTr="00663985">
        <w:trPr>
          <w:trHeight w:val="746"/>
        </w:trPr>
        <w:tc>
          <w:tcPr>
            <w:tcW w:w="2484" w:type="pct"/>
            <w:tcBorders>
              <w:top w:val="single" w:sz="4" w:space="0" w:color="auto"/>
              <w:left w:val="single" w:sz="4" w:space="0" w:color="auto"/>
              <w:bottom w:val="single" w:sz="4" w:space="0" w:color="auto"/>
              <w:right w:val="single" w:sz="4" w:space="0" w:color="auto"/>
            </w:tcBorders>
          </w:tcPr>
          <w:p w14:paraId="284F7B62" w14:textId="34B923AF" w:rsidR="004458E4" w:rsidRPr="00A32CD9" w:rsidRDefault="004458E4"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Name/title of the good practice</w:t>
            </w:r>
          </w:p>
        </w:tc>
        <w:tc>
          <w:tcPr>
            <w:tcW w:w="2516" w:type="pct"/>
            <w:tcBorders>
              <w:top w:val="single" w:sz="4" w:space="0" w:color="auto"/>
              <w:left w:val="single" w:sz="4" w:space="0" w:color="auto"/>
              <w:bottom w:val="single" w:sz="4" w:space="0" w:color="auto"/>
              <w:right w:val="single" w:sz="4" w:space="0" w:color="auto"/>
            </w:tcBorders>
          </w:tcPr>
          <w:p w14:paraId="5AD0CE3D" w14:textId="77777777" w:rsidR="001F5CD1" w:rsidRDefault="001F5CD1" w:rsidP="007C4D9E">
            <w:pPr>
              <w:spacing w:before="200" w:after="200" w:line="259" w:lineRule="auto"/>
              <w:contextualSpacing/>
              <w:rPr>
                <w:rFonts w:asciiTheme="majorHAnsi" w:eastAsia="MS Mincho" w:hAnsiTheme="majorHAnsi" w:cs="Calibri"/>
                <w:sz w:val="22"/>
                <w:lang w:eastAsia="ja-JP" w:bidi="th-TH"/>
              </w:rPr>
            </w:pPr>
          </w:p>
          <w:p w14:paraId="0C3D1D9F" w14:textId="4C987622" w:rsidR="001F5CD1" w:rsidRPr="001F5CD1" w:rsidRDefault="001F5CD1" w:rsidP="001F5CD1">
            <w:pPr>
              <w:spacing w:before="200" w:after="200" w:line="259" w:lineRule="auto"/>
              <w:contextualSpacing/>
              <w:rPr>
                <w:rFonts w:asciiTheme="majorHAnsi" w:eastAsia="MS Mincho" w:hAnsiTheme="majorHAnsi" w:cs="Calibri"/>
                <w:sz w:val="22"/>
                <w:lang w:val="fr-FR" w:eastAsia="ja-JP" w:bidi="th-TH"/>
              </w:rPr>
            </w:pPr>
            <w:r w:rsidRPr="00C847C2">
              <w:rPr>
                <w:rFonts w:asciiTheme="majorHAnsi" w:eastAsia="MS Mincho" w:hAnsiTheme="majorHAnsi" w:cs="Calibri"/>
                <w:color w:val="0070C0"/>
                <w:sz w:val="22"/>
                <w:lang w:val="fr-FR" w:eastAsia="ja-JP" w:bidi="th-TH"/>
              </w:rPr>
              <w:t>« Zéro enfant non déclaré » pour une reconnaissance effective du droit à l’identité</w:t>
            </w:r>
          </w:p>
        </w:tc>
      </w:tr>
      <w:bookmarkEnd w:id="1"/>
      <w:tr w:rsidR="002326A5" w:rsidRPr="00A32CD9" w14:paraId="5CA2D68F" w14:textId="77777777" w:rsidTr="001845BC">
        <w:trPr>
          <w:trHeight w:val="2719"/>
        </w:trPr>
        <w:tc>
          <w:tcPr>
            <w:tcW w:w="2484" w:type="pct"/>
            <w:tcBorders>
              <w:top w:val="single" w:sz="4" w:space="0" w:color="auto"/>
              <w:left w:val="single" w:sz="4" w:space="0" w:color="auto"/>
              <w:bottom w:val="single" w:sz="4" w:space="0" w:color="auto"/>
              <w:right w:val="single" w:sz="4" w:space="0" w:color="auto"/>
            </w:tcBorders>
          </w:tcPr>
          <w:p w14:paraId="6E088E7F" w14:textId="3D9AC9DE" w:rsidR="002326A5" w:rsidRPr="00A32CD9" w:rsidRDefault="00201F18"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Wh</w:t>
            </w:r>
            <w:r w:rsidR="00A155EE" w:rsidRPr="00A32CD9">
              <w:rPr>
                <w:rFonts w:asciiTheme="majorHAnsi" w:eastAsia="Calibri" w:hAnsiTheme="majorHAnsi" w:cs="Calibri"/>
                <w:b/>
                <w:bCs/>
                <w:sz w:val="22"/>
              </w:rPr>
              <w:t>ere is the good practice taking place</w:t>
            </w:r>
            <w:r w:rsidRPr="00A32CD9">
              <w:rPr>
                <w:rFonts w:asciiTheme="majorHAnsi" w:eastAsia="Calibri" w:hAnsiTheme="majorHAnsi" w:cs="Calibri"/>
                <w:b/>
                <w:bCs/>
                <w:sz w:val="22"/>
              </w:rPr>
              <w:t>?</w:t>
            </w:r>
            <w:r w:rsidR="00F32B86" w:rsidRPr="00A32CD9">
              <w:rPr>
                <w:rFonts w:asciiTheme="majorHAnsi" w:eastAsia="Calibri" w:hAnsiTheme="majorHAnsi" w:cs="Calibri"/>
                <w:b/>
                <w:bCs/>
                <w:sz w:val="22"/>
              </w:rPr>
              <w:t xml:space="preserve"> </w:t>
            </w:r>
            <w:r w:rsidR="00F32B86" w:rsidRPr="00A32CD9">
              <w:rPr>
                <w:rFonts w:asciiTheme="majorHAnsi" w:eastAsia="Calibri" w:hAnsiTheme="majorHAnsi" w:cs="Calibri"/>
                <w:sz w:val="22"/>
              </w:rPr>
              <w:t>(</w:t>
            </w:r>
            <w:r w:rsidR="004049B5" w:rsidRPr="00A32CD9">
              <w:rPr>
                <w:rFonts w:asciiTheme="majorHAnsi" w:eastAsia="Calibri" w:hAnsiTheme="majorHAnsi" w:cs="Calibri"/>
                <w:sz w:val="22"/>
              </w:rPr>
              <w:t>M</w:t>
            </w:r>
            <w:r w:rsidR="00E6552D" w:rsidRPr="00A32CD9">
              <w:rPr>
                <w:rFonts w:asciiTheme="majorHAnsi" w:eastAsia="Calibri" w:hAnsiTheme="majorHAnsi" w:cs="Calibri"/>
                <w:sz w:val="22"/>
              </w:rPr>
              <w:t>ultiple selection allowed)</w:t>
            </w:r>
          </w:p>
        </w:tc>
        <w:tc>
          <w:tcPr>
            <w:tcW w:w="2516" w:type="pct"/>
            <w:tcBorders>
              <w:top w:val="single" w:sz="4" w:space="0" w:color="auto"/>
              <w:left w:val="single" w:sz="4" w:space="0" w:color="auto"/>
              <w:bottom w:val="single" w:sz="4" w:space="0" w:color="auto"/>
              <w:right w:val="single" w:sz="4" w:space="0" w:color="auto"/>
            </w:tcBorders>
          </w:tcPr>
          <w:p w14:paraId="64892A6B" w14:textId="306238F4" w:rsidR="00201F18" w:rsidRPr="00A32CD9" w:rsidRDefault="006A5478"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84757007"/>
                <w14:checkbox>
                  <w14:checked w14:val="0"/>
                  <w14:checkedState w14:val="2612" w14:font="MS Gothic"/>
                  <w14:uncheckedState w14:val="2610" w14:font="MS Gothic"/>
                </w14:checkbox>
              </w:sdtPr>
              <w:sdtEndPr/>
              <w:sdtContent>
                <w:r w:rsidR="00E96511"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Europe and Central Asia</w:t>
            </w:r>
          </w:p>
          <w:p w14:paraId="7D2D248F" w14:textId="0AD090F1" w:rsidR="00201F18" w:rsidRPr="00A32CD9" w:rsidRDefault="006A5478"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39610603"/>
                <w14:checkbox>
                  <w14:checked w14:val="0"/>
                  <w14:checkedState w14:val="2612" w14:font="MS Gothic"/>
                  <w14:uncheckedState w14:val="2610" w14:font="MS Gothic"/>
                </w14:checkbox>
              </w:sdtPr>
              <w:sdtEndPr/>
              <w:sdtContent>
                <w:r w:rsidR="00201F18"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Latin America</w:t>
            </w:r>
            <w:r w:rsidR="00E0370F" w:rsidRPr="00A32CD9">
              <w:rPr>
                <w:rFonts w:asciiTheme="majorHAnsi" w:eastAsia="MS Mincho" w:hAnsiTheme="majorHAnsi"/>
                <w:bCs/>
                <w:sz w:val="22"/>
                <w:lang w:val="en-GB" w:eastAsia="ja-JP" w:bidi="th-TH"/>
              </w:rPr>
              <w:t xml:space="preserve"> and the Caribbean </w:t>
            </w:r>
          </w:p>
          <w:p w14:paraId="47E06C0C" w14:textId="4B4332F9" w:rsidR="00201F18" w:rsidRPr="00A32CD9" w:rsidRDefault="006A5478"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59870295"/>
                <w14:checkbox>
                  <w14:checked w14:val="0"/>
                  <w14:checkedState w14:val="2612" w14:font="MS Gothic"/>
                  <w14:uncheckedState w14:val="2610" w14:font="MS Gothic"/>
                </w14:checkbox>
              </w:sdtPr>
              <w:sdtEnd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Africa and Near East</w:t>
            </w:r>
          </w:p>
          <w:p w14:paraId="079DE9FF" w14:textId="41BE940F" w:rsidR="00201F18" w:rsidRPr="00A32CD9" w:rsidRDefault="006A5478"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699510181"/>
                <w14:checkbox>
                  <w14:checked w14:val="1"/>
                  <w14:checkedState w14:val="2612" w14:font="MS Gothic"/>
                  <w14:uncheckedState w14:val="2610" w14:font="MS Gothic"/>
                </w14:checkbox>
              </w:sdtPr>
              <w:sdtEndPr/>
              <w:sdtContent>
                <w:r w:rsidR="001F5CD1">
                  <w:rPr>
                    <w:rFonts w:ascii="MS Gothic" w:eastAsia="MS Gothic" w:hAnsi="MS Gothic" w:hint="eastAsia"/>
                    <w:bCs/>
                    <w:sz w:val="22"/>
                    <w:lang w:val="en-GB" w:eastAsia="ja-JP" w:bidi="th-TH"/>
                  </w:rPr>
                  <w:t>☒</w:t>
                </w:r>
              </w:sdtContent>
            </w:sdt>
            <w:r w:rsidR="00201F18" w:rsidRPr="00A32CD9">
              <w:rPr>
                <w:rFonts w:asciiTheme="majorHAnsi" w:eastAsia="MS Mincho" w:hAnsiTheme="majorHAnsi"/>
                <w:bCs/>
                <w:sz w:val="22"/>
                <w:lang w:val="en-GB" w:eastAsia="ja-JP" w:bidi="th-TH"/>
              </w:rPr>
              <w:t xml:space="preserve"> Sub-Saharan Africa</w:t>
            </w:r>
          </w:p>
          <w:p w14:paraId="502682C0" w14:textId="70003BDD" w:rsidR="00201F18" w:rsidRPr="00A32CD9" w:rsidRDefault="006A5478"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62821910"/>
                <w14:checkbox>
                  <w14:checked w14:val="0"/>
                  <w14:checkedState w14:val="2612" w14:font="MS Gothic"/>
                  <w14:uncheckedState w14:val="2610" w14:font="MS Gothic"/>
                </w14:checkbox>
              </w:sdtPr>
              <w:sdtEnd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Asia and </w:t>
            </w:r>
            <w:r w:rsidR="00333A0E" w:rsidRPr="00A32CD9">
              <w:rPr>
                <w:rFonts w:asciiTheme="majorHAnsi" w:eastAsia="MS Mincho" w:hAnsiTheme="majorHAnsi"/>
                <w:bCs/>
                <w:sz w:val="22"/>
                <w:lang w:val="en-GB" w:eastAsia="ja-JP" w:bidi="th-TH"/>
              </w:rPr>
              <w:t xml:space="preserve">the </w:t>
            </w:r>
            <w:r w:rsidR="00201F18" w:rsidRPr="00A32CD9">
              <w:rPr>
                <w:rFonts w:asciiTheme="majorHAnsi" w:eastAsia="MS Mincho" w:hAnsiTheme="majorHAnsi"/>
                <w:bCs/>
                <w:sz w:val="22"/>
                <w:lang w:val="en-GB" w:eastAsia="ja-JP" w:bidi="th-TH"/>
              </w:rPr>
              <w:t>Pacific</w:t>
            </w:r>
          </w:p>
          <w:p w14:paraId="7072D28B" w14:textId="540592E2" w:rsidR="00201F18" w:rsidRPr="00A32CD9" w:rsidRDefault="006A5478"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12002632"/>
                <w14:checkbox>
                  <w14:checked w14:val="0"/>
                  <w14:checkedState w14:val="2612" w14:font="MS Gothic"/>
                  <w14:uncheckedState w14:val="2610" w14:font="MS Gothic"/>
                </w14:checkbox>
              </w:sdtPr>
              <w:sdtEnd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America</w:t>
            </w:r>
          </w:p>
          <w:p w14:paraId="594F920D" w14:textId="7DB9A4A1" w:rsidR="002326A5" w:rsidRPr="00A32CD9" w:rsidRDefault="006A5478" w:rsidP="007C4D9E">
            <w:pPr>
              <w:spacing w:before="200" w:after="200" w:line="259" w:lineRule="auto"/>
              <w:contextualSpacing/>
              <w:rPr>
                <w:rFonts w:asciiTheme="majorHAnsi" w:eastAsia="MS Mincho" w:hAnsiTheme="majorHAnsi" w:cs="Calibri"/>
                <w:sz w:val="22"/>
                <w:lang w:eastAsia="ja-JP" w:bidi="th-TH"/>
              </w:rPr>
            </w:pPr>
            <w:sdt>
              <w:sdtPr>
                <w:rPr>
                  <w:rFonts w:asciiTheme="majorHAnsi" w:eastAsia="MS Mincho" w:hAnsiTheme="majorHAnsi"/>
                  <w:bCs/>
                  <w:sz w:val="22"/>
                  <w:lang w:val="en-GB" w:eastAsia="ja-JP" w:bidi="th-TH"/>
                </w:rPr>
                <w:id w:val="-1163381811"/>
                <w14:checkbox>
                  <w14:checked w14:val="0"/>
                  <w14:checkedState w14:val="2612" w14:font="MS Gothic"/>
                  <w14:uncheckedState w14:val="2610" w14:font="MS Gothic"/>
                </w14:checkbox>
              </w:sdtPr>
              <w:sdtEndPr/>
              <w:sdtContent>
                <w:r w:rsidR="00E6552D" w:rsidRPr="00A32CD9">
                  <w:rPr>
                    <w:rFonts w:ascii="Segoe UI Symbol" w:eastAsia="MS Mincho" w:hAnsi="Segoe UI Symbol" w:cs="Segoe UI Symbol"/>
                    <w:bCs/>
                    <w:sz w:val="22"/>
                    <w:lang w:val="en-GB" w:eastAsia="ja-JP" w:bidi="th-TH"/>
                  </w:rPr>
                  <w:t>☐</w:t>
                </w:r>
              </w:sdtContent>
            </w:sdt>
            <w:r w:rsidR="00E6552D" w:rsidRPr="00A32CD9">
              <w:rPr>
                <w:rFonts w:asciiTheme="majorHAnsi" w:eastAsia="MS Mincho" w:hAnsiTheme="majorHAnsi"/>
                <w:bCs/>
                <w:sz w:val="22"/>
                <w:lang w:val="en-GB" w:eastAsia="ja-JP" w:bidi="th-TH"/>
              </w:rPr>
              <w:t xml:space="preserve"> Global</w:t>
            </w:r>
          </w:p>
        </w:tc>
      </w:tr>
      <w:tr w:rsidR="00E2637D" w:rsidRPr="00A32CD9" w14:paraId="4AFF9E14" w14:textId="77777777" w:rsidTr="00663985">
        <w:trPr>
          <w:trHeight w:val="369"/>
        </w:trPr>
        <w:tc>
          <w:tcPr>
            <w:tcW w:w="2484" w:type="pct"/>
          </w:tcPr>
          <w:p w14:paraId="2555BCB8" w14:textId="77777777" w:rsidR="00E2637D" w:rsidRPr="00A32CD9" w:rsidRDefault="00E2637D"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Affiliation</w:t>
            </w:r>
          </w:p>
        </w:tc>
        <w:tc>
          <w:tcPr>
            <w:tcW w:w="2516" w:type="pct"/>
          </w:tcPr>
          <w:p w14:paraId="6535AE6A" w14:textId="55ED9D50" w:rsidR="00E2637D" w:rsidRPr="00A32CD9" w:rsidRDefault="006A5478"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898476677"/>
                <w14:checkbox>
                  <w14:checked w14:val="0"/>
                  <w14:checkedState w14:val="2612" w14:font="MS Gothic"/>
                  <w14:uncheckedState w14:val="2610" w14:font="MS Gothic"/>
                </w14:checkbox>
              </w:sdtPr>
              <w:sdtEndPr/>
              <w:sdtContent>
                <w:r w:rsidR="00201F18"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Farmer and producer organizations</w:t>
            </w:r>
          </w:p>
          <w:p w14:paraId="5D2B3823" w14:textId="34129CDB" w:rsidR="008A78ED" w:rsidRPr="00A32CD9" w:rsidRDefault="006A5478"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28778867"/>
                <w14:checkbox>
                  <w14:checked w14:val="0"/>
                  <w14:checkedState w14:val="2612" w14:font="MS Gothic"/>
                  <w14:uncheckedState w14:val="2610" w14:font="MS Gothic"/>
                </w14:checkbox>
              </w:sdtPr>
              <w:sdtEndPr/>
              <w:sdtContent>
                <w:r w:rsidR="006D2E73" w:rsidRPr="00A32CD9">
                  <w:rPr>
                    <w:rFonts w:ascii="Segoe UI Symbol" w:eastAsia="MS Gothic" w:hAnsi="Segoe UI Symbol" w:cs="Segoe UI Symbol"/>
                    <w:bCs/>
                    <w:sz w:val="22"/>
                    <w:lang w:val="en-GB" w:eastAsia="ja-JP" w:bidi="th-TH"/>
                  </w:rPr>
                  <w:t>☐</w:t>
                </w:r>
              </w:sdtContent>
            </w:sdt>
            <w:r w:rsidR="006D2E73" w:rsidRPr="00A32CD9">
              <w:rPr>
                <w:rFonts w:asciiTheme="majorHAnsi" w:eastAsia="MS Mincho" w:hAnsiTheme="majorHAnsi"/>
                <w:bCs/>
                <w:sz w:val="22"/>
                <w:lang w:val="en-GB" w:eastAsia="ja-JP" w:bidi="th-TH"/>
              </w:rPr>
              <w:t xml:space="preserve">  </w:t>
            </w:r>
            <w:r w:rsidR="008A78ED" w:rsidRPr="00A32CD9">
              <w:rPr>
                <w:rFonts w:asciiTheme="majorHAnsi" w:eastAsia="MS Mincho" w:hAnsiTheme="majorHAnsi"/>
                <w:bCs/>
                <w:sz w:val="22"/>
                <w:lang w:val="en-GB" w:eastAsia="ja-JP" w:bidi="th-TH"/>
              </w:rPr>
              <w:t xml:space="preserve">Trade Union </w:t>
            </w:r>
          </w:p>
          <w:p w14:paraId="51B89036" w14:textId="78B53E63" w:rsidR="005441F7" w:rsidRPr="00A32CD9" w:rsidRDefault="006A5478"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21816864"/>
                <w14:checkbox>
                  <w14:checked w14:val="0"/>
                  <w14:checkedState w14:val="2612" w14:font="MS Gothic"/>
                  <w14:uncheckedState w14:val="2610" w14:font="MS Gothic"/>
                </w14:checkbox>
              </w:sdtPr>
              <w:sdtEndPr/>
              <w:sdtContent>
                <w:r w:rsidR="005441F7" w:rsidRPr="00A32CD9">
                  <w:rPr>
                    <w:rFonts w:ascii="Segoe UI Symbol" w:eastAsia="MS Gothic" w:hAnsi="Segoe UI Symbol" w:cs="Segoe UI Symbol"/>
                    <w:bCs/>
                    <w:sz w:val="22"/>
                    <w:lang w:val="en-GB" w:eastAsia="ja-JP" w:bidi="th-TH"/>
                  </w:rPr>
                  <w:t>☐</w:t>
                </w:r>
              </w:sdtContent>
            </w:sdt>
            <w:r w:rsidR="005441F7" w:rsidRPr="00A32CD9">
              <w:rPr>
                <w:rFonts w:asciiTheme="majorHAnsi" w:eastAsia="MS Mincho" w:hAnsiTheme="majorHAnsi"/>
                <w:bCs/>
                <w:sz w:val="22"/>
                <w:lang w:val="en-GB" w:eastAsia="ja-JP" w:bidi="th-TH"/>
              </w:rPr>
              <w:t xml:space="preserve"> Informal community-based, farmer-based or self-help group  </w:t>
            </w:r>
          </w:p>
          <w:p w14:paraId="577114F6" w14:textId="5FFD7DFC" w:rsidR="00E2637D" w:rsidRPr="00A32CD9" w:rsidRDefault="006A5478"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986058969"/>
                <w14:checkbox>
                  <w14:checked w14:val="0"/>
                  <w14:checkedState w14:val="2612" w14:font="MS Gothic"/>
                  <w14:uncheckedState w14:val="2610" w14:font="MS Gothic"/>
                </w14:checkbox>
              </w:sdtPr>
              <w:sdtEndPr/>
              <w:sdtContent>
                <w:r w:rsidR="00201F18"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Research and academia</w:t>
            </w:r>
          </w:p>
          <w:p w14:paraId="3044A125" w14:textId="21CF4F28" w:rsidR="00A9138F" w:rsidRPr="00A32CD9" w:rsidRDefault="006A5478"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425083139"/>
                <w14:checkbox>
                  <w14:checked w14:val="0"/>
                  <w14:checkedState w14:val="2612" w14:font="MS Gothic"/>
                  <w14:uncheckedState w14:val="2610" w14:font="MS Gothic"/>
                </w14:checkbox>
              </w:sdtPr>
              <w:sdtEndPr/>
              <w:sdtContent>
                <w:r w:rsidR="00A9138F" w:rsidRPr="00A32CD9">
                  <w:rPr>
                    <w:rFonts w:ascii="Segoe UI Symbol" w:eastAsia="MS Gothic" w:hAnsi="Segoe UI Symbol" w:cs="Segoe UI Symbol"/>
                    <w:bCs/>
                    <w:sz w:val="22"/>
                    <w:lang w:val="en-GB" w:eastAsia="ja-JP" w:bidi="th-TH"/>
                  </w:rPr>
                  <w:t>☐</w:t>
                </w:r>
              </w:sdtContent>
            </w:sdt>
            <w:r w:rsidR="00A9138F" w:rsidRPr="00A32CD9">
              <w:rPr>
                <w:rFonts w:asciiTheme="majorHAnsi" w:eastAsia="MS Mincho" w:hAnsiTheme="majorHAnsi"/>
                <w:bCs/>
                <w:sz w:val="22"/>
                <w:lang w:val="en-GB" w:eastAsia="ja-JP" w:bidi="th-TH"/>
              </w:rPr>
              <w:t xml:space="preserve">  Government</w:t>
            </w:r>
          </w:p>
          <w:p w14:paraId="22E1F3C1" w14:textId="4A71EABE" w:rsidR="00477821" w:rsidRPr="00A32CD9" w:rsidRDefault="006A5478"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92716966"/>
                <w14:checkbox>
                  <w14:checked w14:val="0"/>
                  <w14:checkedState w14:val="2612" w14:font="MS Gothic"/>
                  <w14:uncheckedState w14:val="2610" w14:font="MS Gothic"/>
                </w14:checkbox>
              </w:sdtPr>
              <w:sdtEndPr/>
              <w:sdtContent>
                <w:r w:rsidR="004743A4" w:rsidRPr="00A32CD9">
                  <w:rPr>
                    <w:rFonts w:ascii="Segoe UI Symbol" w:eastAsia="MS Gothic"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Local/traditional authorities</w:t>
            </w:r>
          </w:p>
          <w:p w14:paraId="70E8A33D" w14:textId="3B7D7CE5" w:rsidR="00E2637D" w:rsidRPr="00A32CD9" w:rsidRDefault="006A5478"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934735093"/>
                <w14:checkbox>
                  <w14:checked w14:val="0"/>
                  <w14:checkedState w14:val="2612" w14:font="MS Gothic"/>
                  <w14:uncheckedState w14:val="2610" w14:font="MS Gothic"/>
                </w14:checkbox>
              </w:sdtPr>
              <w:sdtEndPr/>
              <w:sdtContent>
                <w:r w:rsidR="00E2637D" w:rsidRPr="00A32CD9">
                  <w:rPr>
                    <w:rFonts w:ascii="Segoe UI Symbol" w:eastAsia="MS Mincho"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Private Sector</w:t>
            </w:r>
          </w:p>
          <w:p w14:paraId="48098181" w14:textId="1A031728" w:rsidR="00A9138F" w:rsidRPr="00A32CD9" w:rsidRDefault="006A5478"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29603358"/>
                <w14:checkbox>
                  <w14:checked w14:val="1"/>
                  <w14:checkedState w14:val="2612" w14:font="MS Gothic"/>
                  <w14:uncheckedState w14:val="2610" w14:font="MS Gothic"/>
                </w14:checkbox>
              </w:sdtPr>
              <w:sdtEndPr/>
              <w:sdtContent>
                <w:r w:rsidR="001F5CD1">
                  <w:rPr>
                    <w:rFonts w:ascii="MS Gothic" w:eastAsia="MS Gothic" w:hAnsi="MS Gothic" w:hint="eastAsia"/>
                    <w:bCs/>
                    <w:sz w:val="22"/>
                    <w:lang w:val="en-GB" w:eastAsia="ja-JP" w:bidi="th-TH"/>
                  </w:rPr>
                  <w:t>☒</w:t>
                </w:r>
              </w:sdtContent>
            </w:sdt>
            <w:r w:rsidR="00A9138F" w:rsidRPr="00A32CD9">
              <w:rPr>
                <w:rFonts w:asciiTheme="majorHAnsi" w:eastAsia="MS Mincho" w:hAnsiTheme="majorHAnsi"/>
                <w:bCs/>
                <w:sz w:val="22"/>
                <w:lang w:val="en-GB" w:eastAsia="ja-JP" w:bidi="th-TH"/>
              </w:rPr>
              <w:t xml:space="preserve">  Civil Society Organization</w:t>
            </w:r>
          </w:p>
          <w:p w14:paraId="6203D4B5" w14:textId="7235C23E" w:rsidR="00477821" w:rsidRPr="00A32CD9" w:rsidRDefault="006A5478" w:rsidP="001845BC">
            <w:pPr>
              <w:shd w:val="clear" w:color="auto" w:fill="FFFFFF"/>
              <w:spacing w:before="60" w:after="60"/>
              <w:jc w:val="left"/>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24370704"/>
                <w14:checkbox>
                  <w14:checked w14:val="0"/>
                  <w14:checkedState w14:val="2612" w14:font="MS Gothic"/>
                  <w14:uncheckedState w14:val="2610" w14:font="MS Gothic"/>
                </w14:checkbox>
              </w:sdtPr>
              <w:sdtEndPr/>
              <w:sdtContent>
                <w:r w:rsidR="00E2637D" w:rsidRPr="00A32CD9">
                  <w:rPr>
                    <w:rFonts w:ascii="Segoe UI Symbol" w:eastAsia="MS Mincho" w:hAnsi="Segoe UI Symbol" w:cs="Segoe UI Symbol"/>
                    <w:bCs/>
                    <w:sz w:val="22"/>
                    <w:lang w:val="en-GB" w:eastAsia="ja-JP" w:bidi="th-TH"/>
                  </w:rPr>
                  <w:t>☐</w:t>
                </w:r>
              </w:sdtContent>
            </w:sdt>
            <w:r w:rsidR="00AA6273" w:rsidRPr="00A32CD9">
              <w:rPr>
                <w:rFonts w:asciiTheme="majorHAnsi" w:eastAsia="MS Mincho" w:hAnsiTheme="majorHAnsi"/>
                <w:bCs/>
                <w:sz w:val="22"/>
                <w:lang w:val="en-GB" w:eastAsia="ja-JP" w:bidi="th-TH"/>
              </w:rPr>
              <w:t xml:space="preserve"> </w:t>
            </w:r>
            <w:r w:rsidR="0037204D" w:rsidRPr="00A32CD9">
              <w:rPr>
                <w:rFonts w:asciiTheme="majorHAnsi" w:eastAsia="MS Mincho" w:hAnsiTheme="majorHAnsi"/>
                <w:bCs/>
                <w:sz w:val="22"/>
                <w:lang w:val="en-GB" w:eastAsia="ja-JP" w:bidi="th-TH"/>
              </w:rPr>
              <w:t xml:space="preserve"> </w:t>
            </w:r>
            <w:r w:rsidR="00CE795B" w:rsidRPr="00A32CD9">
              <w:rPr>
                <w:rFonts w:asciiTheme="majorHAnsi" w:eastAsia="MS Mincho" w:hAnsiTheme="majorHAnsi"/>
                <w:bCs/>
                <w:sz w:val="22"/>
                <w:lang w:val="en-GB" w:eastAsia="ja-JP" w:bidi="th-TH"/>
              </w:rPr>
              <w:t>Intergovernmental Organization (e.g. UN system, World Bank)</w:t>
            </w:r>
          </w:p>
          <w:p w14:paraId="27CB3D05" w14:textId="4334C636" w:rsidR="00E2637D" w:rsidRPr="00A32CD9" w:rsidRDefault="006A5478"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333119946"/>
                <w14:checkbox>
                  <w14:checked w14:val="0"/>
                  <w14:checkedState w14:val="2612" w14:font="MS Gothic"/>
                  <w14:uncheckedState w14:val="2610" w14:font="MS Gothic"/>
                </w14:checkbox>
              </w:sdtPr>
              <w:sdtEndPr/>
              <w:sdtContent>
                <w:r w:rsidR="00477821" w:rsidRPr="00A32CD9">
                  <w:rPr>
                    <w:rFonts w:ascii="Segoe UI Symbol" w:eastAsia="MS Mincho"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w:t>
            </w:r>
            <w:r w:rsidR="00DE1711" w:rsidRPr="00A32CD9">
              <w:rPr>
                <w:rFonts w:asciiTheme="majorHAnsi" w:eastAsia="MS Mincho" w:hAnsiTheme="majorHAnsi"/>
                <w:bCs/>
                <w:sz w:val="22"/>
                <w:lang w:val="en-GB" w:eastAsia="ja-JP" w:bidi="th-TH"/>
              </w:rPr>
              <w:t>Resource Partner/Donor</w:t>
            </w:r>
          </w:p>
          <w:p w14:paraId="50653F8D" w14:textId="19B8E12E" w:rsidR="00E2637D" w:rsidRPr="00A32CD9" w:rsidRDefault="006A5478"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629556160"/>
                <w14:checkbox>
                  <w14:checked w14:val="0"/>
                  <w14:checkedState w14:val="2612" w14:font="MS Gothic"/>
                  <w14:uncheckedState w14:val="2610" w14:font="MS Gothic"/>
                </w14:checkbox>
              </w:sdtPr>
              <w:sdtEndPr/>
              <w:sdtContent>
                <w:r w:rsidR="00E2637D"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Other (</w:t>
            </w:r>
            <w:r w:rsidR="00A9138F" w:rsidRPr="00A32CD9">
              <w:rPr>
                <w:rFonts w:asciiTheme="majorHAnsi" w:eastAsia="MS Mincho" w:hAnsiTheme="majorHAnsi"/>
                <w:bCs/>
                <w:sz w:val="22"/>
                <w:lang w:val="en-GB" w:eastAsia="ja-JP" w:bidi="th-TH"/>
              </w:rPr>
              <w:t xml:space="preserve">please </w:t>
            </w:r>
            <w:r w:rsidR="00E2637D" w:rsidRPr="00A32CD9">
              <w:rPr>
                <w:rFonts w:asciiTheme="majorHAnsi" w:eastAsia="MS Mincho" w:hAnsiTheme="majorHAnsi"/>
                <w:bCs/>
                <w:sz w:val="22"/>
                <w:lang w:val="en-GB" w:eastAsia="ja-JP" w:bidi="th-TH"/>
              </w:rPr>
              <w:t xml:space="preserve">specify) </w:t>
            </w:r>
          </w:p>
          <w:p w14:paraId="3CF62BEB" w14:textId="33AB68DF" w:rsidR="007B6EA5" w:rsidRPr="00A32CD9" w:rsidRDefault="007B6EA5" w:rsidP="007C4D9E">
            <w:pPr>
              <w:shd w:val="clear" w:color="auto" w:fill="FFFFFF"/>
              <w:spacing w:before="60" w:after="60"/>
              <w:rPr>
                <w:rFonts w:asciiTheme="majorHAnsi" w:eastAsia="MS Mincho" w:hAnsiTheme="majorHAnsi" w:cs="Calibri"/>
                <w:sz w:val="22"/>
                <w:lang w:eastAsia="ja-JP" w:bidi="th-TH"/>
              </w:rPr>
            </w:pPr>
          </w:p>
        </w:tc>
      </w:tr>
      <w:tr w:rsidR="001741B4" w:rsidRPr="00A32CD9" w14:paraId="2E2E3057" w14:textId="77777777" w:rsidTr="00663985">
        <w:trPr>
          <w:trHeight w:val="369"/>
        </w:trPr>
        <w:tc>
          <w:tcPr>
            <w:tcW w:w="2484" w:type="pct"/>
          </w:tcPr>
          <w:p w14:paraId="2060B647" w14:textId="6915A0CF" w:rsidR="001741B4" w:rsidRPr="00A32CD9" w:rsidRDefault="001741B4"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 xml:space="preserve">In which sector(s) </w:t>
            </w:r>
            <w:r w:rsidR="002C0B8A" w:rsidRPr="00A32CD9">
              <w:rPr>
                <w:rFonts w:asciiTheme="majorHAnsi" w:eastAsia="Calibri" w:hAnsiTheme="majorHAnsi" w:cs="Calibri"/>
                <w:b/>
                <w:bCs/>
                <w:sz w:val="22"/>
              </w:rPr>
              <w:t>and context (s)</w:t>
            </w:r>
            <w:r w:rsidR="00C16E25" w:rsidRPr="00A32CD9">
              <w:rPr>
                <w:rFonts w:asciiTheme="majorHAnsi" w:eastAsia="Calibri" w:hAnsiTheme="majorHAnsi" w:cs="Calibri"/>
                <w:b/>
                <w:bCs/>
                <w:sz w:val="22"/>
              </w:rPr>
              <w:t xml:space="preserve"> </w:t>
            </w:r>
            <w:r w:rsidRPr="00A32CD9">
              <w:rPr>
                <w:rFonts w:asciiTheme="majorHAnsi" w:eastAsia="Calibri" w:hAnsiTheme="majorHAnsi" w:cs="Calibri"/>
                <w:b/>
                <w:bCs/>
                <w:sz w:val="22"/>
              </w:rPr>
              <w:t>have you used</w:t>
            </w:r>
            <w:r w:rsidR="00B238E3" w:rsidRPr="00A32CD9">
              <w:rPr>
                <w:rFonts w:asciiTheme="majorHAnsi" w:eastAsia="Calibri" w:hAnsiTheme="majorHAnsi" w:cs="Calibri"/>
                <w:b/>
                <w:bCs/>
                <w:sz w:val="22"/>
              </w:rPr>
              <w:t xml:space="preserve"> this</w:t>
            </w:r>
            <w:r w:rsidRPr="00A32CD9">
              <w:rPr>
                <w:rFonts w:asciiTheme="majorHAnsi" w:eastAsia="Calibri" w:hAnsiTheme="majorHAnsi" w:cs="Calibri"/>
                <w:b/>
                <w:bCs/>
                <w:sz w:val="22"/>
              </w:rPr>
              <w:t xml:space="preserve"> community engagement</w:t>
            </w:r>
            <w:r w:rsidR="00B238E3" w:rsidRPr="00A32CD9">
              <w:rPr>
                <w:rFonts w:asciiTheme="majorHAnsi" w:eastAsia="Calibri" w:hAnsiTheme="majorHAnsi" w:cs="Calibri"/>
                <w:b/>
                <w:bCs/>
                <w:sz w:val="22"/>
              </w:rPr>
              <w:t xml:space="preserve"> good practice</w:t>
            </w:r>
            <w:r w:rsidRPr="00A32CD9">
              <w:rPr>
                <w:rFonts w:asciiTheme="majorHAnsi" w:eastAsia="Calibri" w:hAnsiTheme="majorHAnsi" w:cs="Calibri"/>
                <w:b/>
                <w:bCs/>
                <w:sz w:val="22"/>
              </w:rPr>
              <w:t xml:space="preserve">? </w:t>
            </w:r>
            <w:r w:rsidRPr="00A32CD9">
              <w:rPr>
                <w:rFonts w:asciiTheme="majorHAnsi" w:eastAsia="Calibri" w:hAnsiTheme="majorHAnsi" w:cs="Calibri"/>
                <w:sz w:val="22"/>
              </w:rPr>
              <w:t>(Multiple selections allowed)</w:t>
            </w:r>
          </w:p>
          <w:p w14:paraId="0B9805D5" w14:textId="77777777" w:rsidR="001741B4" w:rsidRPr="00A32CD9" w:rsidRDefault="001741B4" w:rsidP="001741B4">
            <w:pPr>
              <w:spacing w:before="200" w:after="200"/>
              <w:jc w:val="left"/>
              <w:rPr>
                <w:rFonts w:asciiTheme="majorHAnsi" w:eastAsia="Calibri" w:hAnsiTheme="majorHAnsi" w:cs="Calibri"/>
                <w:b/>
                <w:bCs/>
                <w:sz w:val="22"/>
              </w:rPr>
            </w:pPr>
          </w:p>
        </w:tc>
        <w:tc>
          <w:tcPr>
            <w:tcW w:w="2516" w:type="pct"/>
          </w:tcPr>
          <w:p w14:paraId="6104FD9F" w14:textId="066B856E" w:rsidR="00862017" w:rsidRPr="00A32CD9" w:rsidRDefault="006A5478" w:rsidP="001845BC">
            <w:pPr>
              <w:rPr>
                <w:rFonts w:asciiTheme="majorHAnsi" w:eastAsia="Calibri" w:hAnsiTheme="majorHAnsi"/>
              </w:rPr>
            </w:pPr>
            <w:sdt>
              <w:sdtPr>
                <w:rPr>
                  <w:rFonts w:asciiTheme="majorHAnsi" w:eastAsia="MS Mincho" w:hAnsiTheme="majorHAnsi"/>
                  <w:bCs/>
                  <w:sz w:val="22"/>
                  <w:lang w:val="en-GB" w:eastAsia="ja-JP" w:bidi="th-TH"/>
                </w:rPr>
                <w:id w:val="1740520541"/>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Education</w:t>
            </w:r>
          </w:p>
          <w:p w14:paraId="10637871" w14:textId="75A54A2C" w:rsidR="00862017" w:rsidRPr="00A32CD9" w:rsidRDefault="006A5478" w:rsidP="001845BC">
            <w:pPr>
              <w:rPr>
                <w:rFonts w:asciiTheme="majorHAnsi" w:eastAsia="Calibri" w:hAnsiTheme="majorHAnsi"/>
              </w:rPr>
            </w:pPr>
            <w:sdt>
              <w:sdtPr>
                <w:rPr>
                  <w:rFonts w:asciiTheme="majorHAnsi" w:eastAsia="MS Mincho" w:hAnsiTheme="majorHAnsi"/>
                  <w:bCs/>
                  <w:sz w:val="22"/>
                  <w:lang w:val="en-GB" w:eastAsia="ja-JP" w:bidi="th-TH"/>
                </w:rPr>
                <w:id w:val="-520782390"/>
                <w14:checkbox>
                  <w14:checked w14:val="1"/>
                  <w14:checkedState w14:val="2612" w14:font="MS Gothic"/>
                  <w14:uncheckedState w14:val="2610" w14:font="MS Gothic"/>
                </w14:checkbox>
              </w:sdtPr>
              <w:sdtEndPr/>
              <w:sdtContent>
                <w:r w:rsidR="001F5CD1">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Health and Sanitation</w:t>
            </w:r>
          </w:p>
          <w:p w14:paraId="23D990C2" w14:textId="57B28E2D" w:rsidR="00862017" w:rsidRPr="00A32CD9" w:rsidRDefault="006A5478" w:rsidP="00153A80">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628287372"/>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Food</w:t>
            </w:r>
            <w:r w:rsidR="00A44B81" w:rsidRPr="00A32CD9">
              <w:rPr>
                <w:rFonts w:asciiTheme="majorHAnsi" w:eastAsia="Calibri" w:hAnsiTheme="majorHAnsi" w:cs="Calibri"/>
                <w:sz w:val="22"/>
              </w:rPr>
              <w:t xml:space="preserve"> </w:t>
            </w:r>
            <w:r w:rsidR="006D2E73" w:rsidRPr="00A32CD9">
              <w:rPr>
                <w:rFonts w:asciiTheme="majorHAnsi" w:eastAsia="Calibri" w:hAnsiTheme="majorHAnsi" w:cs="Calibri"/>
                <w:sz w:val="22"/>
              </w:rPr>
              <w:t xml:space="preserve">production </w:t>
            </w:r>
            <w:r w:rsidR="00425218" w:rsidRPr="00A32CD9">
              <w:rPr>
                <w:rFonts w:asciiTheme="majorHAnsi" w:eastAsia="Calibri" w:hAnsiTheme="majorHAnsi" w:cs="Calibri"/>
                <w:sz w:val="22"/>
              </w:rPr>
              <w:t xml:space="preserve">in agrifood </w:t>
            </w:r>
            <w:r w:rsidR="0018028A" w:rsidRPr="00A32CD9">
              <w:rPr>
                <w:rFonts w:asciiTheme="majorHAnsi" w:eastAsia="Calibri" w:hAnsiTheme="majorHAnsi" w:cs="Calibri"/>
                <w:sz w:val="22"/>
              </w:rPr>
              <w:t xml:space="preserve">systems </w:t>
            </w:r>
            <w:r w:rsidR="006D2E73" w:rsidRPr="00A32CD9">
              <w:rPr>
                <w:rFonts w:asciiTheme="majorHAnsi" w:eastAsia="Calibri" w:hAnsiTheme="majorHAnsi" w:cs="Calibri"/>
                <w:sz w:val="22"/>
              </w:rPr>
              <w:t>(</w:t>
            </w:r>
            <w:r w:rsidR="00862017" w:rsidRPr="00A32CD9">
              <w:rPr>
                <w:rFonts w:asciiTheme="majorHAnsi" w:eastAsia="Calibri" w:hAnsiTheme="majorHAnsi" w:cs="Calibri"/>
                <w:sz w:val="22"/>
              </w:rPr>
              <w:t>please also tick the sub-categories)</w:t>
            </w:r>
          </w:p>
          <w:p w14:paraId="6C933A24" w14:textId="0360D56E" w:rsidR="00862017" w:rsidRPr="00A32CD9" w:rsidRDefault="006A5478"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41827970"/>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Crop cultivation</w:t>
            </w:r>
          </w:p>
          <w:p w14:paraId="672A64D9" w14:textId="25CDFE35" w:rsidR="00862017" w:rsidRPr="00A32CD9" w:rsidRDefault="006A5478"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250416470"/>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Fisheries and aquaculture production</w:t>
            </w:r>
          </w:p>
          <w:p w14:paraId="606BB6B7" w14:textId="05084C63" w:rsidR="00862017" w:rsidRPr="00A32CD9" w:rsidRDefault="006A5478"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85950227"/>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Livestock</w:t>
            </w:r>
          </w:p>
          <w:p w14:paraId="1F4D7B2D" w14:textId="22A7B2FE" w:rsidR="00862017" w:rsidRPr="00A32CD9" w:rsidRDefault="006A5478"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73861347"/>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Forestry</w:t>
            </w:r>
          </w:p>
          <w:p w14:paraId="7A7B2803" w14:textId="3FD409CA" w:rsidR="00862017" w:rsidRPr="00A32CD9" w:rsidRDefault="006A5478"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389116953"/>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Agroforestry</w:t>
            </w:r>
          </w:p>
          <w:p w14:paraId="61BB03E8" w14:textId="6D0186EC" w:rsidR="00862017" w:rsidRPr="00A32CD9" w:rsidRDefault="006A5478"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675379050"/>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 xml:space="preserve">Horticulture </w:t>
            </w:r>
          </w:p>
          <w:p w14:paraId="5E91CF32" w14:textId="44732BF2" w:rsidR="00862017" w:rsidRPr="00A32CD9" w:rsidRDefault="006A5478"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710341846"/>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Apiculture (beekeeping)</w:t>
            </w:r>
          </w:p>
          <w:p w14:paraId="1AC68AEE" w14:textId="1921E086" w:rsidR="00862017" w:rsidRPr="00A32CD9" w:rsidRDefault="006A5478"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414863541"/>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Agroecology and sustainable farming practices</w:t>
            </w:r>
          </w:p>
          <w:p w14:paraId="4DCC972A" w14:textId="524EA305" w:rsidR="00862017" w:rsidRPr="00A32CD9" w:rsidRDefault="006A5478"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787167376"/>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Soil and water management</w:t>
            </w:r>
          </w:p>
          <w:p w14:paraId="28CFD5F1" w14:textId="094057F7" w:rsidR="000A21CC" w:rsidRPr="00A32CD9" w:rsidRDefault="006A5478"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894349537"/>
                <w14:checkbox>
                  <w14:checked w14:val="0"/>
                  <w14:checkedState w14:val="2612" w14:font="MS Gothic"/>
                  <w14:uncheckedState w14:val="2610" w14:font="MS Gothic"/>
                </w14:checkbox>
              </w:sdtPr>
              <w:sdtEndPr/>
              <w:sdtContent>
                <w:r w:rsidR="000A21CC" w:rsidRPr="00A32CD9">
                  <w:rPr>
                    <w:rFonts w:ascii="Segoe UI Symbol" w:eastAsia="MS Gothic" w:hAnsi="Segoe UI Symbol" w:cs="Segoe UI Symbol"/>
                    <w:bCs/>
                    <w:sz w:val="22"/>
                    <w:lang w:val="en-GB" w:eastAsia="ja-JP" w:bidi="th-TH"/>
                  </w:rPr>
                  <w:t>☐</w:t>
                </w:r>
              </w:sdtContent>
            </w:sdt>
            <w:r w:rsidR="000A21CC" w:rsidRPr="00A32CD9">
              <w:rPr>
                <w:rFonts w:asciiTheme="majorHAnsi" w:eastAsia="MS Mincho" w:hAnsiTheme="majorHAnsi"/>
                <w:bCs/>
                <w:sz w:val="22"/>
                <w:lang w:val="en-GB" w:eastAsia="ja-JP" w:bidi="th-TH"/>
              </w:rPr>
              <w:t xml:space="preserve">  </w:t>
            </w:r>
            <w:r w:rsidR="000A21CC" w:rsidRPr="00A32CD9">
              <w:rPr>
                <w:rFonts w:asciiTheme="majorHAnsi" w:eastAsia="MS Mincho" w:hAnsiTheme="majorHAnsi"/>
                <w:bCs/>
                <w:i/>
                <w:iCs/>
                <w:sz w:val="22"/>
                <w:lang w:val="en-GB" w:eastAsia="ja-JP" w:bidi="th-TH"/>
              </w:rPr>
              <w:t>Other:</w:t>
            </w:r>
            <w:r w:rsidR="000A21CC" w:rsidRPr="00A32CD9">
              <w:rPr>
                <w:rFonts w:asciiTheme="majorHAnsi" w:eastAsia="MS Mincho" w:hAnsiTheme="majorHAnsi"/>
                <w:bCs/>
                <w:sz w:val="22"/>
                <w:lang w:val="en-GB" w:eastAsia="ja-JP" w:bidi="th-TH"/>
              </w:rPr>
              <w:t xml:space="preserve"> ____________</w:t>
            </w:r>
          </w:p>
          <w:p w14:paraId="56DD1274" w14:textId="151B3711" w:rsidR="00C3680A" w:rsidRPr="00A32CD9" w:rsidRDefault="006A5478" w:rsidP="00C3680A">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1493866267"/>
                <w14:checkbox>
                  <w14:checked w14:val="0"/>
                  <w14:checkedState w14:val="2612" w14:font="MS Gothic"/>
                  <w14:uncheckedState w14:val="2610" w14:font="MS Gothic"/>
                </w14:checkbox>
              </w:sdtPr>
              <w:sdtEndPr/>
              <w:sdtContent>
                <w:r w:rsidR="00C3680A" w:rsidRPr="00A32CD9">
                  <w:rPr>
                    <w:rFonts w:ascii="Segoe UI Symbol" w:eastAsia="MS Gothic" w:hAnsi="Segoe UI Symbol" w:cs="Segoe UI Symbol"/>
                    <w:bCs/>
                    <w:sz w:val="22"/>
                    <w:lang w:val="en-GB" w:eastAsia="ja-JP" w:bidi="th-TH"/>
                  </w:rPr>
                  <w:t>☐</w:t>
                </w:r>
              </w:sdtContent>
            </w:sdt>
            <w:r w:rsidR="00C3680A"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Post-production in agrifood systems</w:t>
            </w:r>
            <w:r w:rsidR="0018028A" w:rsidRPr="00A32CD9">
              <w:rPr>
                <w:rFonts w:asciiTheme="majorHAnsi" w:eastAsia="MS Mincho" w:hAnsiTheme="majorHAnsi"/>
                <w:bCs/>
                <w:sz w:val="22"/>
                <w:lang w:val="en-GB" w:eastAsia="ja-JP" w:bidi="th-TH"/>
              </w:rPr>
              <w:t xml:space="preserve"> </w:t>
            </w:r>
            <w:r w:rsidR="0018028A" w:rsidRPr="00A32CD9">
              <w:rPr>
                <w:rFonts w:asciiTheme="majorHAnsi" w:eastAsia="Calibri" w:hAnsiTheme="majorHAnsi" w:cs="Calibri"/>
                <w:sz w:val="22"/>
              </w:rPr>
              <w:t>(please also tick the sub-categories)</w:t>
            </w:r>
          </w:p>
          <w:p w14:paraId="7C457567" w14:textId="16B33659" w:rsidR="00C3680A" w:rsidRPr="00A32CD9" w:rsidRDefault="006A5478"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660935628"/>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C3680A" w:rsidRPr="00A32CD9">
              <w:rPr>
                <w:rFonts w:asciiTheme="majorHAnsi" w:eastAsia="MS Mincho" w:hAnsiTheme="majorHAnsi"/>
                <w:bCs/>
                <w:i/>
                <w:iCs/>
                <w:sz w:val="22"/>
                <w:lang w:val="en-GB" w:eastAsia="ja-JP" w:bidi="th-TH"/>
              </w:rPr>
              <w:t>P</w:t>
            </w:r>
            <w:proofErr w:type="spellStart"/>
            <w:r w:rsidR="00862017" w:rsidRPr="00A32CD9">
              <w:rPr>
                <w:rFonts w:asciiTheme="majorHAnsi" w:eastAsia="Calibri" w:hAnsiTheme="majorHAnsi" w:cs="Calibri"/>
                <w:i/>
                <w:iCs/>
                <w:sz w:val="22"/>
              </w:rPr>
              <w:t>rocessing</w:t>
            </w:r>
            <w:proofErr w:type="spellEnd"/>
            <w:r w:rsidR="0043483A" w:rsidRPr="00A32CD9">
              <w:rPr>
                <w:rFonts w:asciiTheme="majorHAnsi" w:eastAsia="Calibri" w:hAnsiTheme="majorHAnsi" w:cs="Calibri"/>
                <w:i/>
                <w:iCs/>
                <w:sz w:val="22"/>
              </w:rPr>
              <w:t xml:space="preserve"> and value addition</w:t>
            </w:r>
            <w:r w:rsidR="00745E64" w:rsidRPr="00A32CD9">
              <w:rPr>
                <w:rFonts w:asciiTheme="majorHAnsi" w:eastAsia="Calibri" w:hAnsiTheme="majorHAnsi" w:cs="Calibri"/>
                <w:i/>
                <w:iCs/>
                <w:sz w:val="22"/>
              </w:rPr>
              <w:t xml:space="preserve"> </w:t>
            </w:r>
          </w:p>
          <w:p w14:paraId="4E4D9E94" w14:textId="613FFC80" w:rsidR="00C3680A" w:rsidRPr="00A32CD9" w:rsidRDefault="006A5478"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30872939"/>
                <w14:checkbox>
                  <w14:checked w14:val="0"/>
                  <w14:checkedState w14:val="2612" w14:font="MS Gothic"/>
                  <w14:uncheckedState w14:val="2610" w14:font="MS Gothic"/>
                </w14:checkbox>
              </w:sdtPr>
              <w:sdtEndPr/>
              <w:sdtContent>
                <w:r w:rsidR="0043483A" w:rsidRPr="00A32CD9">
                  <w:rPr>
                    <w:rFonts w:ascii="Segoe UI Symbol" w:eastAsia="MS Gothic" w:hAnsi="Segoe UI Symbol" w:cs="Segoe UI Symbol"/>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M</w:t>
            </w:r>
            <w:r w:rsidR="00745E64" w:rsidRPr="00A32CD9">
              <w:rPr>
                <w:rFonts w:asciiTheme="majorHAnsi" w:eastAsia="Calibri" w:hAnsiTheme="majorHAnsi" w:cs="Calibri"/>
                <w:i/>
                <w:iCs/>
                <w:sz w:val="22"/>
              </w:rPr>
              <w:t>arketing</w:t>
            </w:r>
            <w:r w:rsidR="0043483A" w:rsidRPr="00A32CD9">
              <w:rPr>
                <w:rFonts w:asciiTheme="majorHAnsi" w:eastAsia="Calibri" w:hAnsiTheme="majorHAnsi" w:cs="Calibri"/>
                <w:i/>
                <w:iCs/>
                <w:sz w:val="22"/>
              </w:rPr>
              <w:t xml:space="preserve"> and retailing </w:t>
            </w:r>
            <w:r w:rsidR="00745E64" w:rsidRPr="00A32CD9">
              <w:rPr>
                <w:rFonts w:asciiTheme="majorHAnsi" w:eastAsia="Calibri" w:hAnsiTheme="majorHAnsi" w:cs="Calibri"/>
                <w:i/>
                <w:iCs/>
                <w:sz w:val="22"/>
              </w:rPr>
              <w:t xml:space="preserve"> </w:t>
            </w:r>
          </w:p>
          <w:p w14:paraId="57D858AE" w14:textId="173411C5" w:rsidR="00C3680A" w:rsidRPr="00A32CD9" w:rsidRDefault="006A5478" w:rsidP="001845BC">
            <w:pPr>
              <w:spacing w:after="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753582631"/>
                <w14:checkbox>
                  <w14:checked w14:val="0"/>
                  <w14:checkedState w14:val="2612" w14:font="MS Gothic"/>
                  <w14:uncheckedState w14:val="2610" w14:font="MS Gothic"/>
                </w14:checkbox>
              </w:sdtPr>
              <w:sdtEndPr/>
              <w:sdtContent>
                <w:r w:rsidR="0043483A" w:rsidRPr="00A32CD9">
                  <w:rPr>
                    <w:rFonts w:ascii="Segoe UI Symbol" w:eastAsia="MS Gothic" w:hAnsi="Segoe UI Symbol" w:cs="Segoe UI Symbol"/>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T</w:t>
            </w:r>
            <w:r w:rsidR="00745E64" w:rsidRPr="00A32CD9">
              <w:rPr>
                <w:rFonts w:asciiTheme="majorHAnsi" w:eastAsia="Calibri" w:hAnsiTheme="majorHAnsi" w:cs="Calibri"/>
                <w:i/>
                <w:iCs/>
                <w:sz w:val="22"/>
              </w:rPr>
              <w:t>ransporting</w:t>
            </w:r>
            <w:r w:rsidR="00745E64" w:rsidRPr="00A32CD9">
              <w:rPr>
                <w:rFonts w:asciiTheme="majorHAnsi" w:eastAsia="Calibri" w:hAnsiTheme="majorHAnsi" w:cs="Calibri"/>
                <w:sz w:val="22"/>
              </w:rPr>
              <w:t xml:space="preserve"> </w:t>
            </w:r>
          </w:p>
          <w:p w14:paraId="132D6A6C" w14:textId="7895C4D6" w:rsidR="00862017" w:rsidRPr="00A32CD9" w:rsidRDefault="006A5478"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64177221"/>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Food loss and waste</w:t>
            </w:r>
          </w:p>
          <w:p w14:paraId="23676902" w14:textId="5C0B9192" w:rsidR="00DE7BE5" w:rsidRPr="00A32CD9" w:rsidRDefault="006A5478"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477756761"/>
                <w14:checkbox>
                  <w14:checked w14:val="0"/>
                  <w14:checkedState w14:val="2612" w14:font="MS Gothic"/>
                  <w14:uncheckedState w14:val="2610" w14:font="MS Gothic"/>
                </w14:checkbox>
              </w:sdtPr>
              <w:sdtEnd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 xml:space="preserve">Packaging </w:t>
            </w:r>
          </w:p>
          <w:p w14:paraId="4D7F5704" w14:textId="04712102" w:rsidR="00C16D6D" w:rsidRPr="00A32CD9" w:rsidRDefault="006A5478"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2051522096"/>
                <w14:checkbox>
                  <w14:checked w14:val="0"/>
                  <w14:checkedState w14:val="2612" w14:font="MS Gothic"/>
                  <w14:uncheckedState w14:val="2610" w14:font="MS Gothic"/>
                </w14:checkbox>
              </w:sdtPr>
              <w:sdtEnd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Storage</w:t>
            </w:r>
          </w:p>
          <w:p w14:paraId="0294C37F" w14:textId="5F0306E9" w:rsidR="00C16D6D" w:rsidRPr="00A32CD9" w:rsidRDefault="006A5478"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2233646"/>
                <w14:checkbox>
                  <w14:checked w14:val="0"/>
                  <w14:checkedState w14:val="2612" w14:font="MS Gothic"/>
                  <w14:uncheckedState w14:val="2610" w14:font="MS Gothic"/>
                </w14:checkbox>
              </w:sdtPr>
              <w:sdtEnd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Distribution</w:t>
            </w:r>
          </w:p>
          <w:p w14:paraId="24F9DA53" w14:textId="464B843A" w:rsidR="00A02BDE" w:rsidRPr="00A32CD9" w:rsidRDefault="006A5478" w:rsidP="000A21CC">
            <w:pPr>
              <w:spacing w:before="200" w:after="20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1704705628"/>
                <w14:checkbox>
                  <w14:checked w14:val="0"/>
                  <w14:checkedState w14:val="2612" w14:font="MS Gothic"/>
                  <w14:uncheckedState w14:val="2610" w14:font="MS Gothic"/>
                </w14:checkbox>
              </w:sdtPr>
              <w:sdtEndPr/>
              <w:sdtContent>
                <w:r w:rsidR="00A44B81" w:rsidRPr="00A32CD9">
                  <w:rPr>
                    <w:rFonts w:ascii="Segoe UI Symbol" w:eastAsia="MS Gothic" w:hAnsi="Segoe UI Symbol" w:cs="Segoe UI Symbol"/>
                    <w:bCs/>
                    <w:sz w:val="22"/>
                    <w:lang w:val="en-GB" w:eastAsia="ja-JP" w:bidi="th-TH"/>
                  </w:rPr>
                  <w:t>☐</w:t>
                </w:r>
              </w:sdtContent>
            </w:sdt>
            <w:r w:rsidR="00A44B81" w:rsidRPr="00A32CD9">
              <w:rPr>
                <w:rFonts w:asciiTheme="majorHAnsi" w:eastAsia="MS Mincho" w:hAnsiTheme="majorHAnsi"/>
                <w:bCs/>
                <w:sz w:val="22"/>
                <w:lang w:val="en-GB" w:eastAsia="ja-JP" w:bidi="th-TH"/>
              </w:rPr>
              <w:t xml:space="preserve">  </w:t>
            </w:r>
            <w:r w:rsidR="00A44B81" w:rsidRPr="00A32CD9">
              <w:rPr>
                <w:rFonts w:asciiTheme="majorHAnsi" w:eastAsia="Calibri" w:hAnsiTheme="majorHAnsi" w:cs="Calibri"/>
                <w:sz w:val="22"/>
              </w:rPr>
              <w:t>Other _________</w:t>
            </w:r>
          </w:p>
          <w:p w14:paraId="730C7F16" w14:textId="6CE9E853" w:rsidR="00862017" w:rsidRPr="00A32CD9" w:rsidRDefault="006A5478"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79685953"/>
                <w14:checkbox>
                  <w14:checked w14:val="1"/>
                  <w14:checkedState w14:val="2612" w14:font="MS Gothic"/>
                  <w14:uncheckedState w14:val="2610" w14:font="MS Gothic"/>
                </w14:checkbox>
              </w:sdtPr>
              <w:sdtEndPr/>
              <w:sdtContent>
                <w:r w:rsidR="008602C6">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Gender Equality</w:t>
            </w:r>
          </w:p>
          <w:p w14:paraId="3E193EE3" w14:textId="1FF0E1E5" w:rsidR="00862017" w:rsidRPr="00A32CD9" w:rsidRDefault="006A5478"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440883237"/>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 xml:space="preserve">Climate Action </w:t>
            </w:r>
          </w:p>
          <w:p w14:paraId="0BFEEA1E" w14:textId="6D1D6207" w:rsidR="001741B4" w:rsidRPr="00A32CD9" w:rsidRDefault="006A5478"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050213447"/>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 xml:space="preserve">Citizenship and </w:t>
            </w:r>
            <w:r w:rsidR="00B01CCB" w:rsidRPr="00A32CD9">
              <w:rPr>
                <w:rFonts w:asciiTheme="majorHAnsi" w:eastAsia="Calibri" w:hAnsiTheme="majorHAnsi" w:cs="Calibri"/>
                <w:sz w:val="22"/>
              </w:rPr>
              <w:t>Governance</w:t>
            </w:r>
          </w:p>
          <w:p w14:paraId="5363215A" w14:textId="4FDAD1A9" w:rsidR="00862017" w:rsidRPr="00A32CD9" w:rsidRDefault="006A5478" w:rsidP="001845BC">
            <w:pPr>
              <w:rPr>
                <w:rFonts w:asciiTheme="majorHAnsi" w:eastAsia="Calibri" w:hAnsiTheme="majorHAnsi"/>
              </w:rPr>
            </w:pPr>
            <w:sdt>
              <w:sdtPr>
                <w:rPr>
                  <w:rFonts w:asciiTheme="majorHAnsi" w:eastAsia="MS Mincho" w:hAnsiTheme="majorHAnsi"/>
                  <w:bCs/>
                  <w:sz w:val="22"/>
                  <w:lang w:val="en-GB" w:eastAsia="ja-JP" w:bidi="th-TH"/>
                </w:rPr>
                <w:id w:val="1884447339"/>
                <w14:checkbox>
                  <w14:checked w14:val="1"/>
                  <w14:checkedState w14:val="2612" w14:font="MS Gothic"/>
                  <w14:uncheckedState w14:val="2610" w14:font="MS Gothic"/>
                </w14:checkbox>
              </w:sdtPr>
              <w:sdtEndPr/>
              <w:sdtContent>
                <w:r w:rsidR="001F5CD1">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Social Protection</w:t>
            </w:r>
          </w:p>
          <w:p w14:paraId="5682B01B" w14:textId="1938C3B8" w:rsidR="000C1347" w:rsidRPr="00A32CD9" w:rsidRDefault="006A5478" w:rsidP="001845BC">
            <w:pPr>
              <w:rPr>
                <w:rFonts w:asciiTheme="majorHAnsi" w:eastAsia="Calibri" w:hAnsiTheme="majorHAnsi"/>
              </w:rPr>
            </w:pPr>
            <w:sdt>
              <w:sdtPr>
                <w:rPr>
                  <w:rFonts w:asciiTheme="majorHAnsi" w:eastAsia="MS Mincho" w:hAnsiTheme="majorHAnsi"/>
                  <w:bCs/>
                  <w:sz w:val="22"/>
                  <w:lang w:val="en-GB" w:eastAsia="ja-JP" w:bidi="th-TH"/>
                </w:rPr>
                <w:id w:val="725265521"/>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Humanitarian</w:t>
            </w:r>
            <w:r w:rsidR="002A6A78" w:rsidRPr="00A32CD9">
              <w:rPr>
                <w:rFonts w:asciiTheme="majorHAnsi" w:eastAsia="Calibri" w:hAnsiTheme="majorHAnsi" w:cs="Calibri"/>
                <w:sz w:val="22"/>
              </w:rPr>
              <w:t xml:space="preserve"> </w:t>
            </w:r>
            <w:r w:rsidR="00CF5F6F" w:rsidRPr="00A32CD9">
              <w:rPr>
                <w:rFonts w:asciiTheme="majorHAnsi" w:eastAsia="Calibri" w:hAnsiTheme="majorHAnsi" w:cs="Calibri"/>
                <w:sz w:val="22"/>
              </w:rPr>
              <w:t>and protracted crisis</w:t>
            </w:r>
          </w:p>
          <w:p w14:paraId="203DE174" w14:textId="3601007D" w:rsidR="001741B4" w:rsidRPr="00A32CD9" w:rsidRDefault="006A5478" w:rsidP="001845BC">
            <w:pPr>
              <w:rPr>
                <w:rFonts w:asciiTheme="majorHAnsi" w:eastAsia="Calibri" w:hAnsiTheme="majorHAnsi"/>
              </w:rPr>
            </w:pPr>
            <w:sdt>
              <w:sdtPr>
                <w:rPr>
                  <w:rFonts w:asciiTheme="majorHAnsi" w:eastAsia="MS Mincho" w:hAnsiTheme="majorHAnsi"/>
                  <w:bCs/>
                  <w:sz w:val="22"/>
                  <w:lang w:val="en-GB" w:eastAsia="ja-JP" w:bidi="th-TH"/>
                </w:rPr>
                <w:id w:val="-1494181511"/>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rPr>
              <w:t xml:space="preserve">Conflict </w:t>
            </w:r>
            <w:r w:rsidR="00CA3910" w:rsidRPr="00A32CD9">
              <w:rPr>
                <w:rFonts w:asciiTheme="majorHAnsi" w:eastAsia="Calibri" w:hAnsiTheme="majorHAnsi"/>
              </w:rPr>
              <w:t>r</w:t>
            </w:r>
            <w:r w:rsidR="001741B4" w:rsidRPr="00A32CD9">
              <w:rPr>
                <w:rFonts w:asciiTheme="majorHAnsi" w:eastAsia="Calibri" w:hAnsiTheme="majorHAnsi"/>
              </w:rPr>
              <w:t>esolution</w:t>
            </w:r>
            <w:r w:rsidR="000C1347" w:rsidRPr="00A32CD9">
              <w:rPr>
                <w:rFonts w:asciiTheme="majorHAnsi" w:eastAsia="Calibri" w:hAnsiTheme="majorHAnsi"/>
              </w:rPr>
              <w:t xml:space="preserve">, </w:t>
            </w:r>
            <w:r w:rsidR="00CA3910" w:rsidRPr="00A32CD9">
              <w:rPr>
                <w:rFonts w:asciiTheme="majorHAnsi" w:eastAsia="Calibri" w:hAnsiTheme="majorHAnsi"/>
              </w:rPr>
              <w:t>peace</w:t>
            </w:r>
            <w:r w:rsidR="000C1347" w:rsidRPr="00A32CD9">
              <w:rPr>
                <w:rFonts w:asciiTheme="majorHAnsi" w:eastAsia="Calibri" w:hAnsiTheme="majorHAnsi"/>
              </w:rPr>
              <w:t xml:space="preserve"> and resilience</w:t>
            </w:r>
          </w:p>
          <w:p w14:paraId="00FEDC5C" w14:textId="739F849D" w:rsidR="001741B4" w:rsidRPr="00A32CD9" w:rsidRDefault="006A5478"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834539847"/>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59D5" w:rsidRPr="00A32CD9">
              <w:rPr>
                <w:rFonts w:asciiTheme="majorHAnsi" w:eastAsia="Calibri" w:hAnsiTheme="majorHAnsi" w:cs="Calibri"/>
                <w:sz w:val="22"/>
              </w:rPr>
              <w:t xml:space="preserve">Digital </w:t>
            </w:r>
            <w:r w:rsidR="00862017" w:rsidRPr="00A32CD9">
              <w:rPr>
                <w:rFonts w:asciiTheme="majorHAnsi" w:eastAsia="Calibri" w:hAnsiTheme="majorHAnsi" w:cs="Calibri"/>
                <w:sz w:val="22"/>
              </w:rPr>
              <w:t>innovation</w:t>
            </w:r>
          </w:p>
          <w:p w14:paraId="622485CF" w14:textId="20CEC2CD" w:rsidR="001741B4" w:rsidRPr="00721329" w:rsidRDefault="006A5478" w:rsidP="00721329">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628279123"/>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 xml:space="preserve">Other </w:t>
            </w:r>
            <w:r w:rsidR="001807F5" w:rsidRPr="00A32CD9">
              <w:rPr>
                <w:rFonts w:asciiTheme="majorHAnsi" w:eastAsia="Calibri" w:hAnsiTheme="majorHAnsi" w:cs="Calibri"/>
                <w:sz w:val="22"/>
              </w:rPr>
              <w:t xml:space="preserve">sector </w:t>
            </w:r>
            <w:r w:rsidR="001741B4" w:rsidRPr="00A32CD9">
              <w:rPr>
                <w:rFonts w:asciiTheme="majorHAnsi" w:eastAsia="Calibri" w:hAnsiTheme="majorHAnsi" w:cs="Calibri"/>
                <w:sz w:val="22"/>
              </w:rPr>
              <w:t>(please specify)</w:t>
            </w:r>
            <w:r w:rsidR="006823D4" w:rsidRPr="00A32CD9">
              <w:rPr>
                <w:rFonts w:asciiTheme="majorHAnsi" w:eastAsia="Calibri" w:hAnsiTheme="majorHAnsi" w:cs="Calibri"/>
                <w:sz w:val="22"/>
              </w:rPr>
              <w:t xml:space="preserve"> _________</w:t>
            </w:r>
          </w:p>
        </w:tc>
      </w:tr>
      <w:tr w:rsidR="00E25089" w:rsidRPr="001B234A" w14:paraId="05307944" w14:textId="77777777" w:rsidTr="00663985">
        <w:trPr>
          <w:trHeight w:val="369"/>
        </w:trPr>
        <w:tc>
          <w:tcPr>
            <w:tcW w:w="2484" w:type="pct"/>
          </w:tcPr>
          <w:p w14:paraId="1EF9ABC7" w14:textId="67882585" w:rsidR="00E25089" w:rsidRPr="00A32CD9" w:rsidRDefault="00E05F83"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sz w:val="22"/>
              </w:rPr>
              <w:lastRenderedPageBreak/>
              <w:t xml:space="preserve">Who are the </w:t>
            </w:r>
            <w:r w:rsidRPr="00A32CD9">
              <w:rPr>
                <w:rFonts w:asciiTheme="majorHAnsi" w:eastAsia="Calibri" w:hAnsiTheme="majorHAnsi" w:cs="Calibri"/>
                <w:b/>
                <w:bCs/>
                <w:sz w:val="22"/>
              </w:rPr>
              <w:t>financial partners</w:t>
            </w:r>
            <w:r w:rsidRPr="00A32CD9">
              <w:rPr>
                <w:rFonts w:asciiTheme="majorHAnsi" w:eastAsia="Calibri" w:hAnsiTheme="majorHAnsi" w:cs="Calibri"/>
                <w:sz w:val="22"/>
              </w:rPr>
              <w:t xml:space="preserve"> supporting this good practice</w:t>
            </w:r>
            <w:r w:rsidR="009231EF" w:rsidRPr="00A32CD9">
              <w:rPr>
                <w:rFonts w:asciiTheme="majorHAnsi" w:eastAsia="Calibri" w:hAnsiTheme="majorHAnsi" w:cs="Calibri"/>
                <w:sz w:val="22"/>
              </w:rPr>
              <w:t>, if applicable</w:t>
            </w:r>
            <w:r w:rsidRPr="00A32CD9">
              <w:rPr>
                <w:rFonts w:asciiTheme="majorHAnsi" w:eastAsia="Calibri" w:hAnsiTheme="majorHAnsi" w:cs="Calibri"/>
                <w:sz w:val="22"/>
              </w:rPr>
              <w:t>?</w:t>
            </w:r>
          </w:p>
        </w:tc>
        <w:tc>
          <w:tcPr>
            <w:tcW w:w="2516" w:type="pct"/>
          </w:tcPr>
          <w:p w14:paraId="6B3FAF2E" w14:textId="5D79D172" w:rsidR="00E25089" w:rsidRPr="00170411" w:rsidDel="00862017" w:rsidRDefault="001F5CD1" w:rsidP="001845BC">
            <w:pPr>
              <w:spacing w:before="200" w:after="200"/>
              <w:ind w:left="360" w:hanging="360"/>
              <w:jc w:val="left"/>
              <w:rPr>
                <w:rFonts w:asciiTheme="majorHAnsi" w:eastAsia="Calibri" w:hAnsiTheme="majorHAnsi" w:cs="Segoe UI Symbol"/>
                <w:i/>
                <w:sz w:val="22"/>
                <w:lang w:val="fr-SN"/>
              </w:rPr>
            </w:pPr>
            <w:r w:rsidRPr="00C847C2">
              <w:rPr>
                <w:rFonts w:asciiTheme="majorHAnsi" w:eastAsia="Calibri" w:hAnsiTheme="majorHAnsi" w:cs="Segoe UI Symbol"/>
                <w:color w:val="0070C0"/>
                <w:sz w:val="22"/>
                <w:lang w:val="fr-SN"/>
              </w:rPr>
              <w:t>Plan-I</w:t>
            </w:r>
            <w:r w:rsidRPr="00C847C2">
              <w:rPr>
                <w:rFonts w:asciiTheme="majorHAnsi" w:eastAsia="Calibri" w:hAnsiTheme="majorHAnsi" w:cs="Segoe UI Symbol"/>
                <w:i/>
                <w:color w:val="0070C0"/>
                <w:sz w:val="22"/>
                <w:lang w:val="fr-SN"/>
              </w:rPr>
              <w:t>nternational Sénégal</w:t>
            </w:r>
            <w:r w:rsidR="00170411" w:rsidRPr="00C847C2">
              <w:rPr>
                <w:rFonts w:asciiTheme="majorHAnsi" w:eastAsia="Calibri" w:hAnsiTheme="majorHAnsi" w:cs="Segoe UI Symbol"/>
                <w:i/>
                <w:color w:val="0070C0"/>
                <w:sz w:val="22"/>
                <w:lang w:val="fr-SN"/>
              </w:rPr>
              <w:t xml:space="preserve"> et Collectivités territoriales</w:t>
            </w:r>
          </w:p>
        </w:tc>
      </w:tr>
      <w:tr w:rsidR="00663985" w:rsidRPr="001B234A" w14:paraId="793A372E" w14:textId="77777777" w:rsidTr="001845BC">
        <w:trPr>
          <w:trHeight w:val="487"/>
        </w:trPr>
        <w:tc>
          <w:tcPr>
            <w:tcW w:w="5000" w:type="pct"/>
            <w:gridSpan w:val="2"/>
          </w:tcPr>
          <w:p w14:paraId="33A2E560" w14:textId="77777777" w:rsidR="00663985" w:rsidRPr="00934584" w:rsidRDefault="00B519BA" w:rsidP="00B21A67">
            <w:pPr>
              <w:pStyle w:val="Paragraphedeliste"/>
              <w:numPr>
                <w:ilvl w:val="0"/>
                <w:numId w:val="3"/>
              </w:numPr>
              <w:shd w:val="clear" w:color="auto" w:fill="FFFFFF"/>
              <w:spacing w:before="60" w:after="60"/>
              <w:rPr>
                <w:rFonts w:asciiTheme="majorHAnsi" w:eastAsia="MS Mincho" w:hAnsiTheme="majorHAnsi" w:cs="Calibri"/>
                <w:sz w:val="22"/>
                <w:lang w:eastAsia="ja-JP" w:bidi="th-TH"/>
              </w:rPr>
            </w:pPr>
            <w:r w:rsidRPr="00934584">
              <w:rPr>
                <w:rFonts w:asciiTheme="majorHAnsi" w:eastAsia="MS Mincho" w:hAnsiTheme="majorHAnsi" w:cs="Calibri"/>
                <w:sz w:val="22"/>
                <w:lang w:eastAsia="ja-JP" w:bidi="th-TH"/>
              </w:rPr>
              <w:t xml:space="preserve">In a few sentences, </w:t>
            </w:r>
            <w:r w:rsidR="00663985" w:rsidRPr="00934584">
              <w:rPr>
                <w:rFonts w:asciiTheme="majorHAnsi" w:eastAsia="MS Mincho" w:hAnsiTheme="majorHAnsi" w:cs="Calibri"/>
                <w:sz w:val="22"/>
                <w:lang w:eastAsia="ja-JP" w:bidi="th-TH"/>
              </w:rPr>
              <w:t>summariz</w:t>
            </w:r>
            <w:r w:rsidR="00C50EB3" w:rsidRPr="00934584">
              <w:rPr>
                <w:rFonts w:asciiTheme="majorHAnsi" w:eastAsia="MS Mincho" w:hAnsiTheme="majorHAnsi" w:cs="Calibri"/>
                <w:sz w:val="22"/>
                <w:lang w:eastAsia="ja-JP" w:bidi="th-TH"/>
              </w:rPr>
              <w:t>e</w:t>
            </w:r>
            <w:r w:rsidR="00663985" w:rsidRPr="00934584">
              <w:rPr>
                <w:rFonts w:asciiTheme="majorHAnsi" w:eastAsia="MS Mincho" w:hAnsiTheme="majorHAnsi" w:cs="Calibri"/>
                <w:sz w:val="22"/>
                <w:lang w:eastAsia="ja-JP" w:bidi="th-TH"/>
              </w:rPr>
              <w:t xml:space="preserve"> your </w:t>
            </w:r>
            <w:r w:rsidR="005B7B47" w:rsidRPr="00934584">
              <w:rPr>
                <w:rFonts w:asciiTheme="majorHAnsi" w:eastAsia="MS Mincho" w:hAnsiTheme="majorHAnsi" w:cs="Calibri"/>
                <w:sz w:val="22"/>
                <w:lang w:eastAsia="ja-JP" w:bidi="th-TH"/>
              </w:rPr>
              <w:t xml:space="preserve">community engagement </w:t>
            </w:r>
            <w:r w:rsidR="00663985" w:rsidRPr="00934584">
              <w:rPr>
                <w:rFonts w:asciiTheme="majorHAnsi" w:eastAsia="MS Mincho" w:hAnsiTheme="majorHAnsi" w:cs="Calibri"/>
                <w:sz w:val="22"/>
                <w:lang w:eastAsia="ja-JP" w:bidi="th-TH"/>
              </w:rPr>
              <w:t>good practice</w:t>
            </w:r>
            <w:r w:rsidR="0020209B" w:rsidRPr="00934584">
              <w:rPr>
                <w:rFonts w:asciiTheme="majorHAnsi" w:eastAsia="MS Mincho" w:hAnsiTheme="majorHAnsi" w:cs="Calibri"/>
                <w:sz w:val="22"/>
                <w:lang w:eastAsia="ja-JP" w:bidi="th-TH"/>
              </w:rPr>
              <w:t xml:space="preserve">. </w:t>
            </w:r>
          </w:p>
          <w:p w14:paraId="6AB7A9EE" w14:textId="19FE08C0" w:rsidR="00AE4B4D" w:rsidRPr="00C847C2" w:rsidRDefault="00AE4B4D" w:rsidP="00AE4B4D">
            <w:pPr>
              <w:autoSpaceDE w:val="0"/>
              <w:autoSpaceDN w:val="0"/>
              <w:adjustRightInd w:val="0"/>
              <w:spacing w:after="0"/>
              <w:rPr>
                <w:rFonts w:asciiTheme="majorHAnsi" w:eastAsia="MS Mincho" w:hAnsiTheme="majorHAnsi" w:cs="Calibri"/>
                <w:color w:val="0070C0"/>
                <w:sz w:val="22"/>
                <w:lang w:val="fr-FR" w:eastAsia="ja-JP" w:bidi="th-TH"/>
              </w:rPr>
            </w:pPr>
            <w:r w:rsidRPr="00C847C2">
              <w:rPr>
                <w:rFonts w:asciiTheme="majorHAnsi" w:eastAsia="MS Mincho" w:hAnsiTheme="majorHAnsi" w:cs="Calibri"/>
                <w:color w:val="0070C0"/>
                <w:sz w:val="22"/>
                <w:lang w:val="fr-FR" w:eastAsia="ja-JP" w:bidi="th-TH"/>
              </w:rPr>
              <w:t xml:space="preserve">Au cours de la décennie passée, l’enregistrement des enfants à la naissance a été érigé en priorité nationale par l’Etat du Sénégal afin de se conformer à ses engagements </w:t>
            </w:r>
            <w:r w:rsidR="004A0CCD" w:rsidRPr="00C847C2">
              <w:rPr>
                <w:rFonts w:asciiTheme="majorHAnsi" w:eastAsia="MS Mincho" w:hAnsiTheme="majorHAnsi" w:cs="Calibri"/>
                <w:color w:val="0070C0"/>
                <w:sz w:val="22"/>
                <w:lang w:val="fr-FR" w:eastAsia="ja-JP" w:bidi="th-TH"/>
              </w:rPr>
              <w:t>internationaux</w:t>
            </w:r>
            <w:r w:rsidRPr="00C847C2">
              <w:rPr>
                <w:rFonts w:asciiTheme="majorHAnsi" w:eastAsia="MS Mincho" w:hAnsiTheme="majorHAnsi" w:cs="Calibri"/>
                <w:color w:val="0070C0"/>
                <w:sz w:val="22"/>
                <w:lang w:val="fr-FR" w:eastAsia="ja-JP" w:bidi="th-TH"/>
              </w:rPr>
              <w:t>. C’est ainsi que plusieurs campagnes de promotion de l’enregistrement des enfants à la naissance ont été menées et dans lesquelles, Plan a été systématiquement associé aux côtés d’autres partenaires comme l’UNICEF, l’UNFPA, et les ministères concernés.</w:t>
            </w:r>
          </w:p>
          <w:p w14:paraId="39EBB3C8" w14:textId="12A4D447" w:rsidR="00AE4B4D" w:rsidRPr="00C847C2" w:rsidRDefault="00AE4B4D" w:rsidP="00AE4B4D">
            <w:pPr>
              <w:autoSpaceDE w:val="0"/>
              <w:autoSpaceDN w:val="0"/>
              <w:adjustRightInd w:val="0"/>
              <w:spacing w:after="0"/>
              <w:rPr>
                <w:rFonts w:asciiTheme="majorHAnsi" w:eastAsia="MS Mincho" w:hAnsiTheme="majorHAnsi" w:cs="Calibri"/>
                <w:color w:val="0070C0"/>
                <w:sz w:val="22"/>
                <w:lang w:val="fr-FR" w:eastAsia="ja-JP" w:bidi="th-TH"/>
              </w:rPr>
            </w:pPr>
            <w:r w:rsidRPr="00C847C2">
              <w:rPr>
                <w:rFonts w:asciiTheme="majorHAnsi" w:eastAsia="MS Mincho" w:hAnsiTheme="majorHAnsi" w:cs="Calibri"/>
                <w:color w:val="0070C0"/>
                <w:sz w:val="22"/>
                <w:lang w:val="fr-FR" w:eastAsia="ja-JP" w:bidi="th-TH"/>
              </w:rPr>
              <w:t xml:space="preserve">Les évaluations successives effectuées à la suite de ces différentes campagnes, ont certes mis en exergue des résultats satisfaisants mais ont révélé que le changement de comportement des </w:t>
            </w:r>
            <w:r w:rsidRPr="00C847C2">
              <w:rPr>
                <w:rFonts w:asciiTheme="majorHAnsi" w:eastAsia="MS Mincho" w:hAnsiTheme="majorHAnsi" w:cs="Calibri"/>
                <w:color w:val="0070C0"/>
                <w:sz w:val="22"/>
                <w:lang w:val="fr-FR" w:eastAsia="ja-JP" w:bidi="th-TH"/>
              </w:rPr>
              <w:lastRenderedPageBreak/>
              <w:t>communautés requiert une action permanente avec un portage institutionnel à tous les niveaux de l’architecture étatique.</w:t>
            </w:r>
          </w:p>
          <w:p w14:paraId="5CEF2FDE" w14:textId="4E49843D" w:rsidR="00AE4B4D" w:rsidRPr="00C847C2" w:rsidRDefault="00AE4B4D" w:rsidP="00AE4B4D">
            <w:pPr>
              <w:autoSpaceDE w:val="0"/>
              <w:autoSpaceDN w:val="0"/>
              <w:adjustRightInd w:val="0"/>
              <w:spacing w:after="0"/>
              <w:rPr>
                <w:rFonts w:asciiTheme="majorHAnsi" w:eastAsia="MS Mincho" w:hAnsiTheme="majorHAnsi" w:cs="Calibri"/>
                <w:color w:val="0070C0"/>
                <w:sz w:val="22"/>
                <w:lang w:val="fr-FR" w:eastAsia="ja-JP" w:bidi="th-TH"/>
              </w:rPr>
            </w:pPr>
            <w:r w:rsidRPr="00C847C2">
              <w:rPr>
                <w:rFonts w:asciiTheme="majorHAnsi" w:eastAsia="MS Mincho" w:hAnsiTheme="majorHAnsi" w:cs="Calibri"/>
                <w:color w:val="0070C0"/>
                <w:sz w:val="22"/>
                <w:lang w:val="fr-FR" w:eastAsia="ja-JP" w:bidi="th-TH"/>
              </w:rPr>
              <w:t>Dans cette dynamique Plan International Sénégal a initié ces dernières années plusieurs stratégies pouvant permettre à tous les enfants d’avoir une bonne santé et d’être enregistrés dès leur naissance. Malgré les moyens déployés par la mise à disposition d’appuis aux collectivités locales pour la composante IEC/CC en santé communautaire et aux séances de plaidoyer pour l’enregistrement des enfants à la naissance, les résultats escomptés n’ont pas été atteints.</w:t>
            </w:r>
          </w:p>
          <w:p w14:paraId="2EF7F336" w14:textId="6EE0A569" w:rsidR="00AE4B4D" w:rsidRPr="00AE4B4D" w:rsidRDefault="00AE4B4D" w:rsidP="00AE4B4D">
            <w:pPr>
              <w:autoSpaceDE w:val="0"/>
              <w:autoSpaceDN w:val="0"/>
              <w:adjustRightInd w:val="0"/>
              <w:spacing w:after="0"/>
              <w:rPr>
                <w:rFonts w:asciiTheme="majorHAnsi" w:eastAsia="MS Mincho" w:hAnsiTheme="majorHAnsi" w:cs="Calibri"/>
                <w:sz w:val="22"/>
                <w:lang w:val="fr-FR" w:eastAsia="ja-JP" w:bidi="th-TH"/>
              </w:rPr>
            </w:pPr>
            <w:r w:rsidRPr="00C847C2">
              <w:rPr>
                <w:rFonts w:asciiTheme="majorHAnsi" w:eastAsia="MS Mincho" w:hAnsiTheme="majorHAnsi" w:cs="Calibri"/>
                <w:color w:val="0070C0"/>
                <w:sz w:val="22"/>
                <w:lang w:val="fr-FR" w:eastAsia="ja-JP" w:bidi="th-TH"/>
              </w:rPr>
              <w:t>Ainsi, faisant sienne cette situation, le Bureau Régional de Plan Sénégal à Kaolack a initié depuis 2012 un programme communautaire sur l’enregistrement des enfants à la naissance qui constitue une réponse locale s’insérant de façon générale dans la Stratégie Nationale de Protection de l’Enfance, et de façon particulière dans la continuité des différentes politiques sectorielles qui promeuvent l’enregistrement à la naissance</w:t>
            </w:r>
            <w:r w:rsidRPr="00AE4B4D">
              <w:rPr>
                <w:rFonts w:asciiTheme="majorHAnsi" w:eastAsia="MS Mincho" w:hAnsiTheme="majorHAnsi" w:cs="Calibri"/>
                <w:sz w:val="22"/>
                <w:lang w:val="fr-FR" w:eastAsia="ja-JP" w:bidi="th-TH"/>
              </w:rPr>
              <w:t>.</w:t>
            </w:r>
          </w:p>
        </w:tc>
      </w:tr>
      <w:tr w:rsidR="00663985" w:rsidRPr="001B234A" w14:paraId="7F008FB0" w14:textId="77777777" w:rsidTr="00F2313A">
        <w:trPr>
          <w:trHeight w:val="369"/>
        </w:trPr>
        <w:tc>
          <w:tcPr>
            <w:tcW w:w="5000" w:type="pct"/>
            <w:gridSpan w:val="2"/>
          </w:tcPr>
          <w:p w14:paraId="5C661B05" w14:textId="77777777" w:rsidR="00663985" w:rsidRPr="00934584" w:rsidRDefault="00663985" w:rsidP="00B21A67">
            <w:pPr>
              <w:pStyle w:val="Paragraphedeliste"/>
              <w:numPr>
                <w:ilvl w:val="0"/>
                <w:numId w:val="3"/>
              </w:numPr>
              <w:shd w:val="clear" w:color="auto" w:fill="FFFFFF"/>
              <w:spacing w:before="60" w:after="60"/>
              <w:rPr>
                <w:rFonts w:asciiTheme="majorHAnsi" w:eastAsia="MS Mincho" w:hAnsiTheme="majorHAnsi" w:cs="Calibri"/>
                <w:sz w:val="22"/>
                <w:lang w:eastAsia="ja-JP" w:bidi="th-TH"/>
              </w:rPr>
            </w:pPr>
            <w:r w:rsidRPr="00934584">
              <w:rPr>
                <w:rFonts w:asciiTheme="majorHAnsi" w:eastAsia="MS Mincho" w:hAnsiTheme="majorHAnsi" w:cs="Calibri"/>
                <w:sz w:val="22"/>
                <w:lang w:eastAsia="ja-JP" w:bidi="th-TH"/>
              </w:rPr>
              <w:lastRenderedPageBreak/>
              <w:t>What problem(s) or challenge(s) does your good practice aim to address</w:t>
            </w:r>
            <w:r w:rsidR="000B77BD" w:rsidRPr="00934584">
              <w:rPr>
                <w:rFonts w:asciiTheme="majorHAnsi" w:eastAsia="MS Mincho" w:hAnsiTheme="majorHAnsi" w:cs="Calibri"/>
                <w:sz w:val="22"/>
                <w:lang w:eastAsia="ja-JP" w:bidi="th-TH"/>
              </w:rPr>
              <w:t xml:space="preserve"> through community engagement?</w:t>
            </w:r>
            <w:r w:rsidR="009330EE" w:rsidRPr="00934584">
              <w:rPr>
                <w:rFonts w:asciiTheme="majorHAnsi" w:eastAsia="MS Mincho" w:hAnsiTheme="majorHAnsi" w:cs="Calibri"/>
                <w:sz w:val="22"/>
                <w:lang w:eastAsia="ja-JP" w:bidi="th-TH"/>
              </w:rPr>
              <w:t xml:space="preserve"> </w:t>
            </w:r>
          </w:p>
          <w:p w14:paraId="412D396B" w14:textId="0CB34C5A" w:rsidR="00AE4B4D" w:rsidRPr="00261EB1" w:rsidRDefault="00261EB1" w:rsidP="00261EB1">
            <w:pPr>
              <w:autoSpaceDE w:val="0"/>
              <w:autoSpaceDN w:val="0"/>
              <w:adjustRightInd w:val="0"/>
              <w:spacing w:after="0"/>
              <w:jc w:val="left"/>
              <w:rPr>
                <w:rFonts w:asciiTheme="majorHAnsi" w:eastAsia="MS Mincho" w:hAnsiTheme="majorHAnsi" w:cs="Calibri"/>
                <w:sz w:val="22"/>
                <w:lang w:val="fr-FR" w:eastAsia="ja-JP" w:bidi="th-TH"/>
              </w:rPr>
            </w:pPr>
            <w:r w:rsidRPr="00C847C2">
              <w:rPr>
                <w:rFonts w:asciiTheme="majorHAnsi" w:eastAsia="MS Mincho" w:hAnsiTheme="majorHAnsi" w:cs="Calibri"/>
                <w:color w:val="0070C0"/>
                <w:sz w:val="22"/>
                <w:lang w:val="fr-FR" w:eastAsia="ja-JP" w:bidi="th-TH"/>
              </w:rPr>
              <w:t xml:space="preserve">En 2011, à la suite d’une étude situationnelle réalisée en fin </w:t>
            </w:r>
            <w:r w:rsidR="00AE4B4D" w:rsidRPr="00C847C2">
              <w:rPr>
                <w:rFonts w:asciiTheme="majorHAnsi" w:eastAsia="MS Mincho" w:hAnsiTheme="majorHAnsi" w:cs="Calibri"/>
                <w:color w:val="0070C0"/>
                <w:sz w:val="22"/>
                <w:lang w:val="fr-FR" w:eastAsia="ja-JP" w:bidi="th-TH"/>
              </w:rPr>
              <w:t>2</w:t>
            </w:r>
            <w:r w:rsidRPr="00C847C2">
              <w:rPr>
                <w:rFonts w:asciiTheme="majorHAnsi" w:eastAsia="MS Mincho" w:hAnsiTheme="majorHAnsi" w:cs="Calibri"/>
                <w:color w:val="0070C0"/>
                <w:sz w:val="22"/>
                <w:lang w:val="fr-FR" w:eastAsia="ja-JP" w:bidi="th-TH"/>
              </w:rPr>
              <w:t xml:space="preserve">011, il est ressorti que 17 114 enfants n’ont pas été </w:t>
            </w:r>
            <w:r w:rsidR="00AE4B4D" w:rsidRPr="00C847C2">
              <w:rPr>
                <w:rFonts w:asciiTheme="majorHAnsi" w:eastAsia="MS Mincho" w:hAnsiTheme="majorHAnsi" w:cs="Calibri"/>
                <w:color w:val="0070C0"/>
                <w:sz w:val="22"/>
                <w:lang w:val="fr-FR" w:eastAsia="ja-JP" w:bidi="th-TH"/>
              </w:rPr>
              <w:t>en</w:t>
            </w:r>
            <w:r w:rsidRPr="00C847C2">
              <w:rPr>
                <w:rFonts w:asciiTheme="majorHAnsi" w:eastAsia="MS Mincho" w:hAnsiTheme="majorHAnsi" w:cs="Calibri"/>
                <w:color w:val="0070C0"/>
                <w:sz w:val="22"/>
                <w:lang w:val="fr-FR" w:eastAsia="ja-JP" w:bidi="th-TH"/>
              </w:rPr>
              <w:t>registrés à l’Etat Civil</w:t>
            </w:r>
            <w:r w:rsidR="008602C6" w:rsidRPr="00C847C2">
              <w:rPr>
                <w:rFonts w:asciiTheme="majorHAnsi" w:eastAsia="MS Mincho" w:hAnsiTheme="majorHAnsi" w:cs="Calibri"/>
                <w:color w:val="0070C0"/>
                <w:sz w:val="22"/>
                <w:lang w:val="fr-FR" w:eastAsia="ja-JP" w:bidi="th-TH"/>
              </w:rPr>
              <w:t xml:space="preserve"> </w:t>
            </w:r>
            <w:r w:rsidR="00CD1E2E" w:rsidRPr="001B234A">
              <w:rPr>
                <w:rFonts w:asciiTheme="majorHAnsi" w:eastAsia="MS Mincho" w:hAnsiTheme="majorHAnsi" w:cs="Calibri"/>
                <w:color w:val="0070C0"/>
                <w:sz w:val="22"/>
                <w:lang w:val="fr-FR" w:eastAsia="ja-JP" w:bidi="th-TH"/>
              </w:rPr>
              <w:t xml:space="preserve">sur </w:t>
            </w:r>
            <w:r w:rsidR="001B234A" w:rsidRPr="001B234A">
              <w:rPr>
                <w:rFonts w:asciiTheme="majorHAnsi" w:eastAsia="MS Mincho" w:hAnsiTheme="majorHAnsi" w:cs="Calibri"/>
                <w:color w:val="0070C0"/>
                <w:sz w:val="22"/>
                <w:lang w:val="fr-FR" w:eastAsia="ja-JP" w:bidi="th-TH"/>
              </w:rPr>
              <w:t>une population totale</w:t>
            </w:r>
            <w:r w:rsidR="00CD1E2E" w:rsidRPr="001B234A">
              <w:rPr>
                <w:rFonts w:asciiTheme="majorHAnsi" w:eastAsia="MS Mincho" w:hAnsiTheme="majorHAnsi" w:cs="Calibri"/>
                <w:color w:val="0070C0"/>
                <w:sz w:val="22"/>
                <w:lang w:val="fr-FR" w:eastAsia="ja-JP" w:bidi="th-TH"/>
              </w:rPr>
              <w:t xml:space="preserve"> de 88 217</w:t>
            </w:r>
            <w:r w:rsidRPr="00C847C2">
              <w:rPr>
                <w:rFonts w:asciiTheme="majorHAnsi" w:eastAsia="MS Mincho" w:hAnsiTheme="majorHAnsi" w:cs="Calibri"/>
                <w:color w:val="0070C0"/>
                <w:sz w:val="22"/>
                <w:lang w:val="fr-FR" w:eastAsia="ja-JP" w:bidi="th-TH"/>
              </w:rPr>
              <w:t xml:space="preserve"> Parmi </w:t>
            </w:r>
            <w:r w:rsidR="00AE4B4D" w:rsidRPr="00C847C2">
              <w:rPr>
                <w:rFonts w:asciiTheme="majorHAnsi" w:eastAsia="MS Mincho" w:hAnsiTheme="majorHAnsi" w:cs="Calibri"/>
                <w:color w:val="0070C0"/>
                <w:sz w:val="22"/>
                <w:lang w:val="fr-FR" w:eastAsia="ja-JP" w:bidi="th-TH"/>
              </w:rPr>
              <w:t>eux, figuraient encore bon nombre d’élèves qui de ce fait, n</w:t>
            </w:r>
            <w:r w:rsidRPr="00C847C2">
              <w:rPr>
                <w:rFonts w:asciiTheme="majorHAnsi" w:eastAsia="MS Mincho" w:hAnsiTheme="majorHAnsi" w:cs="Calibri"/>
                <w:color w:val="0070C0"/>
                <w:sz w:val="22"/>
                <w:lang w:val="fr-FR" w:eastAsia="ja-JP" w:bidi="th-TH"/>
              </w:rPr>
              <w:t xml:space="preserve">’ont pas pu passer leurs </w:t>
            </w:r>
            <w:r w:rsidR="00AE4B4D" w:rsidRPr="00C847C2">
              <w:rPr>
                <w:rFonts w:asciiTheme="majorHAnsi" w:eastAsia="MS Mincho" w:hAnsiTheme="majorHAnsi" w:cs="Calibri"/>
                <w:color w:val="0070C0"/>
                <w:sz w:val="22"/>
                <w:lang w:val="fr-FR" w:eastAsia="ja-JP" w:bidi="th-TH"/>
              </w:rPr>
              <w:t xml:space="preserve">examens d’entrée en sixième dans les 04 Communautés </w:t>
            </w:r>
            <w:r w:rsidRPr="00C847C2">
              <w:rPr>
                <w:rFonts w:asciiTheme="majorHAnsi" w:eastAsia="MS Mincho" w:hAnsiTheme="majorHAnsi" w:cs="Calibri"/>
                <w:color w:val="0070C0"/>
                <w:sz w:val="22"/>
                <w:lang w:val="fr-FR" w:eastAsia="ja-JP" w:bidi="th-TH"/>
              </w:rPr>
              <w:t xml:space="preserve">Rurales du Département de Nioro : </w:t>
            </w:r>
            <w:r w:rsidR="00AE4B4D" w:rsidRPr="00C847C2">
              <w:rPr>
                <w:rFonts w:asciiTheme="majorHAnsi" w:eastAsia="MS Mincho" w:hAnsiTheme="majorHAnsi" w:cs="Calibri"/>
                <w:color w:val="0070C0"/>
                <w:sz w:val="22"/>
                <w:lang w:val="fr-FR" w:eastAsia="ja-JP" w:bidi="th-TH"/>
              </w:rPr>
              <w:t>(</w:t>
            </w:r>
            <w:proofErr w:type="spellStart"/>
            <w:r w:rsidR="00AE4B4D" w:rsidRPr="00C847C2">
              <w:rPr>
                <w:rFonts w:asciiTheme="majorHAnsi" w:eastAsia="MS Mincho" w:hAnsiTheme="majorHAnsi" w:cs="Calibri"/>
                <w:color w:val="0070C0"/>
                <w:sz w:val="22"/>
                <w:lang w:val="fr-FR" w:eastAsia="ja-JP" w:bidi="th-TH"/>
              </w:rPr>
              <w:t>Wack</w:t>
            </w:r>
            <w:proofErr w:type="spellEnd"/>
            <w:r w:rsidR="00AE4B4D" w:rsidRPr="00C847C2">
              <w:rPr>
                <w:rFonts w:asciiTheme="majorHAnsi" w:eastAsia="MS Mincho" w:hAnsiTheme="majorHAnsi" w:cs="Calibri"/>
                <w:color w:val="0070C0"/>
                <w:sz w:val="22"/>
                <w:lang w:val="fr-FR" w:eastAsia="ja-JP" w:bidi="th-TH"/>
              </w:rPr>
              <w:t xml:space="preserve"> </w:t>
            </w:r>
            <w:proofErr w:type="spellStart"/>
            <w:r w:rsidR="00AE4B4D" w:rsidRPr="00C847C2">
              <w:rPr>
                <w:rFonts w:asciiTheme="majorHAnsi" w:eastAsia="MS Mincho" w:hAnsiTheme="majorHAnsi" w:cs="Calibri"/>
                <w:color w:val="0070C0"/>
                <w:sz w:val="22"/>
                <w:lang w:val="fr-FR" w:eastAsia="ja-JP" w:bidi="th-TH"/>
              </w:rPr>
              <w:t>Ngouna</w:t>
            </w:r>
            <w:proofErr w:type="spellEnd"/>
            <w:r w:rsidR="00AE4B4D" w:rsidRPr="00C847C2">
              <w:rPr>
                <w:rFonts w:asciiTheme="majorHAnsi" w:eastAsia="MS Mincho" w:hAnsiTheme="majorHAnsi" w:cs="Calibri"/>
                <w:color w:val="0070C0"/>
                <w:sz w:val="22"/>
                <w:lang w:val="fr-FR" w:eastAsia="ja-JP" w:bidi="th-TH"/>
              </w:rPr>
              <w:t xml:space="preserve">, </w:t>
            </w:r>
            <w:proofErr w:type="spellStart"/>
            <w:r w:rsidR="00AE4B4D" w:rsidRPr="00C847C2">
              <w:rPr>
                <w:rFonts w:asciiTheme="majorHAnsi" w:eastAsia="MS Mincho" w:hAnsiTheme="majorHAnsi" w:cs="Calibri"/>
                <w:color w:val="0070C0"/>
                <w:sz w:val="22"/>
                <w:lang w:val="fr-FR" w:eastAsia="ja-JP" w:bidi="th-TH"/>
              </w:rPr>
              <w:t>Ndramé</w:t>
            </w:r>
            <w:proofErr w:type="spellEnd"/>
            <w:r w:rsidR="00AE4B4D" w:rsidRPr="00C847C2">
              <w:rPr>
                <w:rFonts w:asciiTheme="majorHAnsi" w:eastAsia="MS Mincho" w:hAnsiTheme="majorHAnsi" w:cs="Calibri"/>
                <w:color w:val="0070C0"/>
                <w:sz w:val="22"/>
                <w:lang w:val="fr-FR" w:eastAsia="ja-JP" w:bidi="th-TH"/>
              </w:rPr>
              <w:t xml:space="preserve"> Escale, Keur </w:t>
            </w:r>
            <w:proofErr w:type="spellStart"/>
            <w:r w:rsidR="00AE4B4D" w:rsidRPr="00C847C2">
              <w:rPr>
                <w:rFonts w:asciiTheme="majorHAnsi" w:eastAsia="MS Mincho" w:hAnsiTheme="majorHAnsi" w:cs="Calibri"/>
                <w:color w:val="0070C0"/>
                <w:sz w:val="22"/>
                <w:lang w:val="fr-FR" w:eastAsia="ja-JP" w:bidi="th-TH"/>
              </w:rPr>
              <w:t>Madongo</w:t>
            </w:r>
            <w:proofErr w:type="spellEnd"/>
            <w:r w:rsidR="00AE4B4D" w:rsidRPr="00C847C2">
              <w:rPr>
                <w:rFonts w:asciiTheme="majorHAnsi" w:eastAsia="MS Mincho" w:hAnsiTheme="majorHAnsi" w:cs="Calibri"/>
                <w:color w:val="0070C0"/>
                <w:sz w:val="22"/>
                <w:lang w:val="fr-FR" w:eastAsia="ja-JP" w:bidi="th-TH"/>
              </w:rPr>
              <w:t>, Keur Maba).</w:t>
            </w:r>
          </w:p>
        </w:tc>
      </w:tr>
      <w:tr w:rsidR="00663985" w:rsidRPr="001B234A" w14:paraId="79D5BC54" w14:textId="77777777" w:rsidTr="00F2313A">
        <w:trPr>
          <w:trHeight w:val="369"/>
        </w:trPr>
        <w:tc>
          <w:tcPr>
            <w:tcW w:w="5000" w:type="pct"/>
            <w:gridSpan w:val="2"/>
          </w:tcPr>
          <w:p w14:paraId="3292F406" w14:textId="3535E51A" w:rsidR="00663985" w:rsidRPr="00934584" w:rsidRDefault="00663985" w:rsidP="002048E0">
            <w:pPr>
              <w:autoSpaceDE w:val="0"/>
              <w:autoSpaceDN w:val="0"/>
              <w:adjustRightInd w:val="0"/>
              <w:spacing w:after="0"/>
              <w:jc w:val="left"/>
              <w:rPr>
                <w:rFonts w:asciiTheme="majorHAnsi" w:eastAsia="MS Mincho" w:hAnsiTheme="majorHAnsi" w:cs="Calibri"/>
                <w:sz w:val="22"/>
                <w:lang w:eastAsia="ja-JP" w:bidi="th-TH"/>
              </w:rPr>
            </w:pPr>
            <w:r w:rsidRPr="00934584">
              <w:rPr>
                <w:rFonts w:asciiTheme="majorHAnsi" w:eastAsia="MS Mincho" w:hAnsiTheme="majorHAnsi" w:cs="Calibri"/>
                <w:sz w:val="22"/>
                <w:lang w:eastAsia="ja-JP" w:bidi="th-TH"/>
              </w:rPr>
              <w:t xml:space="preserve">Describe your </w:t>
            </w:r>
            <w:r w:rsidR="00F76639" w:rsidRPr="00934584">
              <w:rPr>
                <w:rFonts w:asciiTheme="majorHAnsi" w:eastAsia="MS Mincho" w:hAnsiTheme="majorHAnsi" w:cs="Calibri"/>
                <w:sz w:val="22"/>
                <w:lang w:eastAsia="ja-JP" w:bidi="th-TH"/>
              </w:rPr>
              <w:t xml:space="preserve">good practice </w:t>
            </w:r>
            <w:r w:rsidRPr="00934584">
              <w:rPr>
                <w:rFonts w:asciiTheme="majorHAnsi" w:eastAsia="MS Mincho" w:hAnsiTheme="majorHAnsi" w:cs="Calibri"/>
                <w:sz w:val="22"/>
                <w:lang w:eastAsia="ja-JP" w:bidi="th-TH"/>
              </w:rPr>
              <w:t xml:space="preserve">in more detail. </w:t>
            </w:r>
            <w:r w:rsidR="003D1ECA" w:rsidRPr="00934584">
              <w:rPr>
                <w:rFonts w:asciiTheme="majorHAnsi" w:eastAsia="MS Mincho" w:hAnsiTheme="majorHAnsi" w:cs="Calibri"/>
                <w:sz w:val="22"/>
                <w:lang w:eastAsia="ja-JP" w:bidi="th-TH"/>
              </w:rPr>
              <w:t xml:space="preserve">Include the main guiding principles, the desired changes or outcomes you aim to achieve (Theory of Change), </w:t>
            </w:r>
            <w:r w:rsidR="00366CDA" w:rsidRPr="00934584">
              <w:rPr>
                <w:rFonts w:asciiTheme="majorHAnsi" w:eastAsia="MS Mincho" w:hAnsiTheme="majorHAnsi" w:cs="Calibri"/>
                <w:sz w:val="22"/>
                <w:lang w:eastAsia="ja-JP" w:bidi="th-TH"/>
              </w:rPr>
              <w:t xml:space="preserve">and </w:t>
            </w:r>
            <w:r w:rsidR="003D1ECA" w:rsidRPr="00934584">
              <w:rPr>
                <w:rFonts w:asciiTheme="majorHAnsi" w:eastAsia="MS Mincho" w:hAnsiTheme="majorHAnsi" w:cs="Calibri"/>
                <w:sz w:val="22"/>
                <w:lang w:eastAsia="ja-JP" w:bidi="th-TH"/>
              </w:rPr>
              <w:t>the key phases of implementation</w:t>
            </w:r>
            <w:r w:rsidR="00366CDA" w:rsidRPr="00934584">
              <w:rPr>
                <w:rFonts w:asciiTheme="majorHAnsi" w:eastAsia="MS Mincho" w:hAnsiTheme="majorHAnsi" w:cs="Calibri"/>
                <w:sz w:val="22"/>
                <w:lang w:eastAsia="ja-JP" w:bidi="th-TH"/>
              </w:rPr>
              <w:t>.</w:t>
            </w:r>
            <w:r w:rsidR="007E3F21" w:rsidRPr="00934584">
              <w:rPr>
                <w:rFonts w:asciiTheme="majorHAnsi" w:eastAsia="MS Mincho" w:hAnsiTheme="majorHAnsi" w:cs="Calibri"/>
                <w:sz w:val="22"/>
                <w:lang w:eastAsia="ja-JP" w:bidi="th-TH"/>
              </w:rPr>
              <w:t xml:space="preserve"> </w:t>
            </w:r>
          </w:p>
          <w:p w14:paraId="6FA2F6CE" w14:textId="77777777" w:rsidR="002048E0" w:rsidRPr="00934584" w:rsidRDefault="002048E0" w:rsidP="002048E0">
            <w:pPr>
              <w:autoSpaceDE w:val="0"/>
              <w:autoSpaceDN w:val="0"/>
              <w:adjustRightInd w:val="0"/>
              <w:spacing w:after="0"/>
              <w:jc w:val="left"/>
              <w:rPr>
                <w:rFonts w:asciiTheme="majorHAnsi" w:eastAsia="MS Mincho" w:hAnsiTheme="majorHAnsi" w:cs="Calibri"/>
                <w:sz w:val="22"/>
                <w:lang w:eastAsia="ja-JP" w:bidi="th-TH"/>
              </w:rPr>
            </w:pPr>
          </w:p>
          <w:p w14:paraId="03B89839" w14:textId="3C43D975" w:rsidR="00261EB1" w:rsidRPr="00C847C2" w:rsidRDefault="00261EB1" w:rsidP="002048E0">
            <w:pPr>
              <w:autoSpaceDE w:val="0"/>
              <w:autoSpaceDN w:val="0"/>
              <w:adjustRightInd w:val="0"/>
              <w:spacing w:after="0"/>
              <w:jc w:val="left"/>
              <w:rPr>
                <w:rFonts w:asciiTheme="majorHAnsi" w:eastAsia="MS Mincho" w:hAnsiTheme="majorHAnsi" w:cs="Calibri"/>
                <w:color w:val="0070C0"/>
                <w:sz w:val="22"/>
                <w:lang w:val="fr-FR" w:eastAsia="ja-JP" w:bidi="th-TH"/>
              </w:rPr>
            </w:pPr>
            <w:r w:rsidRPr="00C847C2">
              <w:rPr>
                <w:rFonts w:asciiTheme="majorHAnsi" w:eastAsia="MS Mincho" w:hAnsiTheme="majorHAnsi" w:cs="Calibri"/>
                <w:color w:val="0070C0"/>
                <w:sz w:val="22"/>
                <w:lang w:val="fr-FR" w:eastAsia="ja-JP" w:bidi="th-TH"/>
              </w:rPr>
              <w:t>Ce problème identifié plus haut a déclenché l’organisation d’une journée de réflexion tenue en juin 2012</w:t>
            </w:r>
            <w:r w:rsidR="002048E0" w:rsidRPr="00C847C2">
              <w:rPr>
                <w:rFonts w:asciiTheme="majorHAnsi" w:eastAsia="MS Mincho" w:hAnsiTheme="majorHAnsi" w:cs="Calibri"/>
                <w:color w:val="0070C0"/>
                <w:sz w:val="22"/>
                <w:lang w:val="fr-FR" w:eastAsia="ja-JP" w:bidi="th-TH"/>
              </w:rPr>
              <w:t xml:space="preserve"> </w:t>
            </w:r>
            <w:r w:rsidRPr="00C847C2">
              <w:rPr>
                <w:rFonts w:asciiTheme="majorHAnsi" w:eastAsia="MS Mincho" w:hAnsiTheme="majorHAnsi" w:cs="Calibri"/>
                <w:color w:val="0070C0"/>
                <w:sz w:val="22"/>
                <w:lang w:val="fr-FR" w:eastAsia="ja-JP" w:bidi="th-TH"/>
              </w:rPr>
              <w:t>ou des recommandations fortes allant dans le sens de pérenniser les interventions et l’identification de stratégies pour une meilleure implication des femmes dans la santé et la protection des enfants ont été formulées.</w:t>
            </w:r>
          </w:p>
          <w:p w14:paraId="1B108CD4" w14:textId="7E47CD4C" w:rsidR="00261EB1" w:rsidRPr="00C847C2" w:rsidRDefault="00261EB1" w:rsidP="002048E0">
            <w:pPr>
              <w:autoSpaceDE w:val="0"/>
              <w:autoSpaceDN w:val="0"/>
              <w:adjustRightInd w:val="0"/>
              <w:spacing w:after="0"/>
              <w:jc w:val="left"/>
              <w:rPr>
                <w:rFonts w:asciiTheme="majorHAnsi" w:eastAsia="MS Mincho" w:hAnsiTheme="majorHAnsi" w:cs="Calibri"/>
                <w:color w:val="0070C0"/>
                <w:sz w:val="22"/>
                <w:lang w:val="fr-FR" w:eastAsia="ja-JP" w:bidi="th-TH"/>
              </w:rPr>
            </w:pPr>
            <w:r w:rsidRPr="00C847C2">
              <w:rPr>
                <w:rFonts w:asciiTheme="majorHAnsi" w:eastAsia="MS Mincho" w:hAnsiTheme="majorHAnsi" w:cs="Calibri"/>
                <w:color w:val="0070C0"/>
                <w:sz w:val="22"/>
                <w:lang w:val="fr-FR" w:eastAsia="ja-JP" w:bidi="th-TH"/>
              </w:rPr>
              <w:t>A cet effet, les comités des mamans ont été organisés en fédération et une initiative a été expérimentée en partenariat avec le conseil rural de</w:t>
            </w:r>
            <w:r w:rsidR="002048E0" w:rsidRPr="00C847C2">
              <w:rPr>
                <w:rFonts w:asciiTheme="majorHAnsi" w:eastAsia="MS Mincho" w:hAnsiTheme="majorHAnsi" w:cs="Calibri"/>
                <w:color w:val="0070C0"/>
                <w:sz w:val="22"/>
                <w:lang w:val="fr-FR" w:eastAsia="ja-JP" w:bidi="th-TH"/>
              </w:rPr>
              <w:t xml:space="preserve"> Keur </w:t>
            </w:r>
            <w:proofErr w:type="spellStart"/>
            <w:r w:rsidR="002048E0" w:rsidRPr="00C847C2">
              <w:rPr>
                <w:rFonts w:asciiTheme="majorHAnsi" w:eastAsia="MS Mincho" w:hAnsiTheme="majorHAnsi" w:cs="Calibri"/>
                <w:color w:val="0070C0"/>
                <w:sz w:val="22"/>
                <w:lang w:val="fr-FR" w:eastAsia="ja-JP" w:bidi="th-TH"/>
              </w:rPr>
              <w:t>Mandongo</w:t>
            </w:r>
            <w:proofErr w:type="spellEnd"/>
            <w:r w:rsidR="002048E0" w:rsidRPr="00C847C2">
              <w:rPr>
                <w:rFonts w:asciiTheme="majorHAnsi" w:eastAsia="MS Mincho" w:hAnsiTheme="majorHAnsi" w:cs="Calibri"/>
                <w:color w:val="0070C0"/>
                <w:sz w:val="22"/>
                <w:lang w:val="fr-FR" w:eastAsia="ja-JP" w:bidi="th-TH"/>
              </w:rPr>
              <w:t xml:space="preserve"> et la fédération </w:t>
            </w:r>
            <w:r w:rsidRPr="00C847C2">
              <w:rPr>
                <w:rFonts w:asciiTheme="majorHAnsi" w:eastAsia="MS Mincho" w:hAnsiTheme="majorHAnsi" w:cs="Calibri"/>
                <w:color w:val="0070C0"/>
                <w:sz w:val="22"/>
                <w:lang w:val="fr-FR" w:eastAsia="ja-JP" w:bidi="th-TH"/>
              </w:rPr>
              <w:t xml:space="preserve">des comités de mamans de </w:t>
            </w:r>
            <w:r w:rsidR="002048E0" w:rsidRPr="00C847C2">
              <w:rPr>
                <w:rFonts w:asciiTheme="majorHAnsi" w:eastAsia="MS Mincho" w:hAnsiTheme="majorHAnsi" w:cs="Calibri"/>
                <w:color w:val="0070C0"/>
                <w:sz w:val="22"/>
                <w:lang w:val="fr-FR" w:eastAsia="ja-JP" w:bidi="th-TH"/>
              </w:rPr>
              <w:t>ladite</w:t>
            </w:r>
            <w:r w:rsidRPr="00C847C2">
              <w:rPr>
                <w:rFonts w:asciiTheme="majorHAnsi" w:eastAsia="MS Mincho" w:hAnsiTheme="majorHAnsi" w:cs="Calibri"/>
                <w:color w:val="0070C0"/>
                <w:sz w:val="22"/>
                <w:lang w:val="fr-FR" w:eastAsia="ja-JP" w:bidi="th-TH"/>
              </w:rPr>
              <w:t xml:space="preserve"> collectivité locale p</w:t>
            </w:r>
            <w:r w:rsidR="002048E0" w:rsidRPr="00C847C2">
              <w:rPr>
                <w:rFonts w:asciiTheme="majorHAnsi" w:eastAsia="MS Mincho" w:hAnsiTheme="majorHAnsi" w:cs="Calibri"/>
                <w:color w:val="0070C0"/>
                <w:sz w:val="22"/>
                <w:lang w:val="fr-FR" w:eastAsia="ja-JP" w:bidi="th-TH"/>
              </w:rPr>
              <w:t xml:space="preserve">our mieux prendre en charge les </w:t>
            </w:r>
            <w:r w:rsidRPr="00C847C2">
              <w:rPr>
                <w:rFonts w:asciiTheme="majorHAnsi" w:eastAsia="MS Mincho" w:hAnsiTheme="majorHAnsi" w:cs="Calibri"/>
                <w:color w:val="0070C0"/>
                <w:sz w:val="22"/>
                <w:lang w:val="fr-FR" w:eastAsia="ja-JP" w:bidi="th-TH"/>
              </w:rPr>
              <w:t>activités de prévention en santé et en protection des enfants.</w:t>
            </w:r>
          </w:p>
          <w:p w14:paraId="0E9EE0DE" w14:textId="77777777" w:rsidR="002048E0" w:rsidRPr="00C847C2" w:rsidRDefault="002048E0" w:rsidP="002048E0">
            <w:pPr>
              <w:autoSpaceDE w:val="0"/>
              <w:autoSpaceDN w:val="0"/>
              <w:adjustRightInd w:val="0"/>
              <w:spacing w:after="0"/>
              <w:jc w:val="left"/>
              <w:rPr>
                <w:rFonts w:asciiTheme="majorHAnsi" w:eastAsia="MS Mincho" w:hAnsiTheme="majorHAnsi" w:cs="Calibri"/>
                <w:color w:val="0070C0"/>
                <w:sz w:val="22"/>
                <w:lang w:val="fr-FR" w:eastAsia="ja-JP" w:bidi="th-TH"/>
              </w:rPr>
            </w:pPr>
            <w:r w:rsidRPr="00C847C2">
              <w:rPr>
                <w:rFonts w:asciiTheme="majorHAnsi" w:eastAsia="MS Mincho" w:hAnsiTheme="majorHAnsi" w:cs="Calibri"/>
                <w:color w:val="0070C0"/>
                <w:sz w:val="22"/>
                <w:lang w:val="fr-FR" w:eastAsia="ja-JP" w:bidi="th-TH"/>
              </w:rPr>
              <w:t>Dans l’optique d’un passage à l’échelle de cette expérience au niveau des autres collectivités locales, mais également permettre aux comités des mamans en rapport avec les acteurs d’élaborer leurs propres critères de performances, il a été développé une stratégie d’approche communautaire autour de la problématique de l’enregistrement à la naissance avec comme seul mot d’ordre : « Zéro enfant non enregistré à la naissance ».</w:t>
            </w:r>
          </w:p>
          <w:p w14:paraId="6A9A225B" w14:textId="455FCBFF" w:rsidR="002048E0" w:rsidRPr="00C847C2" w:rsidRDefault="002048E0" w:rsidP="002048E0">
            <w:pPr>
              <w:autoSpaceDE w:val="0"/>
              <w:autoSpaceDN w:val="0"/>
              <w:adjustRightInd w:val="0"/>
              <w:spacing w:after="0"/>
              <w:jc w:val="left"/>
              <w:rPr>
                <w:rFonts w:asciiTheme="majorHAnsi" w:eastAsia="MS Mincho" w:hAnsiTheme="majorHAnsi" w:cs="Calibri"/>
                <w:color w:val="0070C0"/>
                <w:sz w:val="22"/>
                <w:lang w:val="fr-FR" w:eastAsia="ja-JP" w:bidi="th-TH"/>
              </w:rPr>
            </w:pPr>
            <w:r w:rsidRPr="00C847C2">
              <w:rPr>
                <w:rFonts w:asciiTheme="majorHAnsi" w:eastAsia="MS Mincho" w:hAnsiTheme="majorHAnsi" w:cs="Calibri"/>
                <w:color w:val="0070C0"/>
                <w:sz w:val="22"/>
                <w:lang w:val="fr-FR" w:eastAsia="ja-JP" w:bidi="th-TH"/>
              </w:rPr>
              <w:t>Le dispositif d’enregistrement communautaire à la naissance des enfants s’appuie sur trois piliers d’action</w:t>
            </w:r>
            <w:r w:rsidR="008602C6" w:rsidRPr="00C847C2">
              <w:rPr>
                <w:rFonts w:asciiTheme="majorHAnsi" w:eastAsia="MS Mincho" w:hAnsiTheme="majorHAnsi" w:cs="Calibri"/>
                <w:color w:val="0070C0"/>
                <w:sz w:val="22"/>
                <w:lang w:val="fr-FR" w:eastAsia="ja-JP" w:bidi="th-TH"/>
              </w:rPr>
              <w:t>s</w:t>
            </w:r>
            <w:r w:rsidRPr="00C847C2">
              <w:rPr>
                <w:rFonts w:asciiTheme="majorHAnsi" w:eastAsia="MS Mincho" w:hAnsiTheme="majorHAnsi" w:cs="Calibri"/>
                <w:color w:val="0070C0"/>
                <w:sz w:val="22"/>
                <w:lang w:val="fr-FR" w:eastAsia="ja-JP" w:bidi="th-TH"/>
              </w:rPr>
              <w:t xml:space="preserve"> pour assurer un mécanisme de gestion de l’autonomie, les Clubs d’enfants, les Comités de Mama</w:t>
            </w:r>
            <w:r w:rsidR="00934584" w:rsidRPr="00C847C2">
              <w:rPr>
                <w:rFonts w:asciiTheme="majorHAnsi" w:eastAsia="MS Mincho" w:hAnsiTheme="majorHAnsi" w:cs="Calibri"/>
                <w:color w:val="0070C0"/>
                <w:sz w:val="22"/>
                <w:lang w:val="fr-FR" w:eastAsia="ja-JP" w:bidi="th-TH"/>
              </w:rPr>
              <w:t>ns et les Collectivités locales :</w:t>
            </w:r>
          </w:p>
          <w:p w14:paraId="76C4B976" w14:textId="6DE3F99B" w:rsidR="00934584" w:rsidRPr="00C847C2" w:rsidRDefault="00934584" w:rsidP="002048E0">
            <w:pPr>
              <w:autoSpaceDE w:val="0"/>
              <w:autoSpaceDN w:val="0"/>
              <w:adjustRightInd w:val="0"/>
              <w:spacing w:after="0"/>
              <w:jc w:val="left"/>
              <w:rPr>
                <w:rFonts w:asciiTheme="majorHAnsi" w:eastAsia="MS Mincho" w:hAnsiTheme="majorHAnsi" w:cs="Calibri"/>
                <w:color w:val="0070C0"/>
                <w:sz w:val="22"/>
                <w:lang w:val="fr-FR" w:eastAsia="ja-JP" w:bidi="th-TH"/>
              </w:rPr>
            </w:pPr>
            <w:r w:rsidRPr="00C847C2">
              <w:rPr>
                <w:rFonts w:asciiTheme="majorHAnsi" w:eastAsia="MS Mincho" w:hAnsiTheme="majorHAnsi" w:cs="Calibri"/>
                <w:color w:val="0070C0"/>
                <w:sz w:val="22"/>
                <w:lang w:val="fr-FR" w:eastAsia="ja-JP" w:bidi="th-TH"/>
              </w:rPr>
              <w:t>Les Clubs d’enfants constituent des cadres opérationnels de réflexion, d’expression et de participation des enfants sur toutes les questions communautaires.</w:t>
            </w:r>
          </w:p>
          <w:p w14:paraId="5DEBB009" w14:textId="3297D34C" w:rsidR="004A3874" w:rsidRPr="00C847C2" w:rsidRDefault="004A3874" w:rsidP="002048E0">
            <w:pPr>
              <w:autoSpaceDE w:val="0"/>
              <w:autoSpaceDN w:val="0"/>
              <w:adjustRightInd w:val="0"/>
              <w:spacing w:after="0"/>
              <w:jc w:val="left"/>
              <w:rPr>
                <w:rFonts w:asciiTheme="majorHAnsi" w:eastAsia="MS Mincho" w:hAnsiTheme="majorHAnsi" w:cs="Calibri"/>
                <w:color w:val="0070C0"/>
                <w:sz w:val="22"/>
                <w:lang w:val="fr-FR" w:eastAsia="ja-JP" w:bidi="th-TH"/>
              </w:rPr>
            </w:pPr>
            <w:r w:rsidRPr="00C847C2">
              <w:rPr>
                <w:rFonts w:asciiTheme="majorHAnsi" w:eastAsia="MS Mincho" w:hAnsiTheme="majorHAnsi" w:cs="Calibri"/>
                <w:color w:val="0070C0"/>
                <w:sz w:val="22"/>
                <w:lang w:val="fr-FR" w:eastAsia="ja-JP" w:bidi="th-TH"/>
              </w:rPr>
              <w:t>Le Comité de Mamans est une Organisation Communautaire de Base (OCB) qui a pour but d’aider la communauté à acquérir une meilleure santé par des activités préventives et promotionnelles mais encore de promouvoir les droits de l’enfant. Ces organisations se sont organisées en réseau au niveau local et départemental.</w:t>
            </w:r>
          </w:p>
          <w:p w14:paraId="75AEE44C" w14:textId="413CCBCF" w:rsidR="00EF71BB" w:rsidRPr="00C847C2" w:rsidRDefault="00EF71BB" w:rsidP="00EF71BB">
            <w:pPr>
              <w:autoSpaceDE w:val="0"/>
              <w:autoSpaceDN w:val="0"/>
              <w:adjustRightInd w:val="0"/>
              <w:spacing w:after="0"/>
              <w:jc w:val="left"/>
              <w:rPr>
                <w:rFonts w:asciiTheme="majorHAnsi" w:eastAsia="MS Mincho" w:hAnsiTheme="majorHAnsi" w:cs="Calibri"/>
                <w:color w:val="0070C0"/>
                <w:sz w:val="22"/>
                <w:lang w:val="fr-FR" w:eastAsia="ja-JP" w:bidi="th-TH"/>
              </w:rPr>
            </w:pPr>
            <w:r w:rsidRPr="00C847C2">
              <w:rPr>
                <w:rFonts w:asciiTheme="majorHAnsi" w:eastAsia="MS Mincho" w:hAnsiTheme="majorHAnsi" w:cs="Calibri"/>
                <w:color w:val="0070C0"/>
                <w:sz w:val="22"/>
                <w:lang w:val="fr-FR" w:eastAsia="ja-JP" w:bidi="th-TH"/>
              </w:rPr>
              <w:t>C’est ainsi que le</w:t>
            </w:r>
            <w:r w:rsidR="004A3874" w:rsidRPr="00C847C2">
              <w:rPr>
                <w:rFonts w:asciiTheme="majorHAnsi" w:eastAsia="MS Mincho" w:hAnsiTheme="majorHAnsi" w:cs="Calibri"/>
                <w:color w:val="0070C0"/>
                <w:sz w:val="22"/>
                <w:lang w:val="fr-FR" w:eastAsia="ja-JP" w:bidi="th-TH"/>
              </w:rPr>
              <w:t xml:space="preserve"> réseau</w:t>
            </w:r>
            <w:r w:rsidRPr="00C847C2">
              <w:rPr>
                <w:rFonts w:asciiTheme="majorHAnsi" w:eastAsia="MS Mincho" w:hAnsiTheme="majorHAnsi" w:cs="Calibri"/>
                <w:color w:val="0070C0"/>
                <w:sz w:val="22"/>
                <w:lang w:val="fr-FR" w:eastAsia="ja-JP" w:bidi="th-TH"/>
              </w:rPr>
              <w:t>, après contractualisation, met en œuvre via les comités de maman villageois ou de quartier, les activités de santé communautaire des projets</w:t>
            </w:r>
            <w:r w:rsidR="004A0CCD" w:rsidRPr="00C847C2">
              <w:rPr>
                <w:rFonts w:asciiTheme="majorHAnsi" w:eastAsia="MS Mincho" w:hAnsiTheme="majorHAnsi" w:cs="Calibri"/>
                <w:color w:val="0070C0"/>
                <w:sz w:val="22"/>
                <w:lang w:val="fr-FR" w:eastAsia="ja-JP" w:bidi="th-TH"/>
              </w:rPr>
              <w:t xml:space="preserve"> plus particulièrement la nutrition pour le</w:t>
            </w:r>
            <w:r w:rsidRPr="00C847C2">
              <w:rPr>
                <w:rFonts w:asciiTheme="majorHAnsi" w:eastAsia="MS Mincho" w:hAnsiTheme="majorHAnsi" w:cs="Calibri"/>
                <w:color w:val="0070C0"/>
                <w:sz w:val="22"/>
                <w:lang w:val="fr-FR" w:eastAsia="ja-JP" w:bidi="th-TH"/>
              </w:rPr>
              <w:t>s partenaires techniques et financiers intervenant dans leur zone. Le Comité de maman produit des rapports périodiques et de concert avec les acteurs communautaires, il conçoit le mécanisme de pérennisation des projets en cours d’exécution.</w:t>
            </w:r>
          </w:p>
          <w:p w14:paraId="609EF71C" w14:textId="592912D8" w:rsidR="00EF71BB" w:rsidRPr="00C847C2" w:rsidRDefault="00EF71BB" w:rsidP="00EF71BB">
            <w:pPr>
              <w:autoSpaceDE w:val="0"/>
              <w:autoSpaceDN w:val="0"/>
              <w:adjustRightInd w:val="0"/>
              <w:spacing w:after="0"/>
              <w:jc w:val="left"/>
              <w:rPr>
                <w:rFonts w:asciiTheme="majorHAnsi" w:eastAsia="MS Mincho" w:hAnsiTheme="majorHAnsi" w:cs="Calibri"/>
                <w:color w:val="0070C0"/>
                <w:sz w:val="22"/>
                <w:lang w:val="fr-FR" w:eastAsia="ja-JP" w:bidi="th-TH"/>
              </w:rPr>
            </w:pPr>
            <w:r w:rsidRPr="00C847C2">
              <w:rPr>
                <w:rFonts w:asciiTheme="majorHAnsi" w:eastAsia="MS Mincho" w:hAnsiTheme="majorHAnsi" w:cs="Calibri"/>
                <w:color w:val="0070C0"/>
                <w:sz w:val="22"/>
                <w:lang w:val="fr-FR" w:eastAsia="ja-JP" w:bidi="th-TH"/>
              </w:rPr>
              <w:t xml:space="preserve">Ainsi, a été établi, un partenariat tripartite (Collectivités territoriales– Comités de Mamans – Plan) qui a constitué un tournant décisif dans la politique locale de prévention sanitaire et de promotion </w:t>
            </w:r>
            <w:r w:rsidRPr="00C847C2">
              <w:rPr>
                <w:rFonts w:asciiTheme="majorHAnsi" w:eastAsia="MS Mincho" w:hAnsiTheme="majorHAnsi" w:cs="Calibri"/>
                <w:color w:val="0070C0"/>
                <w:sz w:val="22"/>
                <w:lang w:val="fr-FR" w:eastAsia="ja-JP" w:bidi="th-TH"/>
              </w:rPr>
              <w:lastRenderedPageBreak/>
              <w:t>du droit à l’identité de l’enfant à travers la mise en place d’un dispositif communautaire de veille et de suivi des naissances dans toutes les Communes.</w:t>
            </w:r>
          </w:p>
          <w:p w14:paraId="17C4D531" w14:textId="440BE952" w:rsidR="00E9513D" w:rsidRPr="00C847C2" w:rsidRDefault="00E9513D" w:rsidP="00E9513D">
            <w:pPr>
              <w:autoSpaceDE w:val="0"/>
              <w:autoSpaceDN w:val="0"/>
              <w:adjustRightInd w:val="0"/>
              <w:spacing w:after="0"/>
              <w:jc w:val="left"/>
              <w:rPr>
                <w:rFonts w:asciiTheme="majorHAnsi" w:eastAsia="MS Mincho" w:hAnsiTheme="majorHAnsi" w:cs="Calibri"/>
                <w:color w:val="0070C0"/>
                <w:sz w:val="22"/>
                <w:lang w:val="fr-FR" w:eastAsia="ja-JP" w:bidi="th-TH"/>
              </w:rPr>
            </w:pPr>
            <w:r w:rsidRPr="00C847C2">
              <w:rPr>
                <w:rFonts w:asciiTheme="majorHAnsi" w:eastAsia="MS Mincho" w:hAnsiTheme="majorHAnsi" w:cs="Calibri"/>
                <w:color w:val="0070C0"/>
                <w:sz w:val="22"/>
                <w:lang w:val="fr-FR" w:eastAsia="ja-JP" w:bidi="th-TH"/>
              </w:rPr>
              <w:t xml:space="preserve">En effet, le Bureau de Kaolack / Plan a mis en 2012, via le Conseils </w:t>
            </w:r>
            <w:r w:rsidR="004A3874" w:rsidRPr="00C847C2">
              <w:rPr>
                <w:rFonts w:asciiTheme="majorHAnsi" w:eastAsia="MS Mincho" w:hAnsiTheme="majorHAnsi" w:cs="Calibri"/>
                <w:color w:val="0070C0"/>
                <w:sz w:val="22"/>
                <w:lang w:val="fr-FR" w:eastAsia="ja-JP" w:bidi="th-TH"/>
              </w:rPr>
              <w:t>municipal</w:t>
            </w:r>
            <w:r w:rsidRPr="00C847C2">
              <w:rPr>
                <w:rFonts w:asciiTheme="majorHAnsi" w:eastAsia="MS Mincho" w:hAnsiTheme="majorHAnsi" w:cs="Calibri"/>
                <w:color w:val="0070C0"/>
                <w:sz w:val="22"/>
                <w:lang w:val="fr-FR" w:eastAsia="ja-JP" w:bidi="th-TH"/>
              </w:rPr>
              <w:t>, une subvention de cinq cent mille francs (500 000 F CFA) à la disposition des Comités de Mamans. En sus de leurs activités classiques (IEC, référencement</w:t>
            </w:r>
            <w:r w:rsidR="006618A3" w:rsidRPr="00C847C2">
              <w:rPr>
                <w:rFonts w:asciiTheme="majorHAnsi" w:eastAsia="MS Mincho" w:hAnsiTheme="majorHAnsi" w:cs="Calibri"/>
                <w:color w:val="0070C0"/>
                <w:sz w:val="22"/>
                <w:lang w:val="fr-FR" w:eastAsia="ja-JP" w:bidi="th-TH"/>
              </w:rPr>
              <w:t xml:space="preserve"> et nutrition</w:t>
            </w:r>
            <w:r w:rsidRPr="00C847C2">
              <w:rPr>
                <w:rFonts w:asciiTheme="majorHAnsi" w:eastAsia="MS Mincho" w:hAnsiTheme="majorHAnsi" w:cs="Calibri"/>
                <w:color w:val="0070C0"/>
                <w:sz w:val="22"/>
                <w:lang w:val="fr-FR" w:eastAsia="ja-JP" w:bidi="th-TH"/>
              </w:rPr>
              <w:t xml:space="preserve">), il s’agit désormais de s’assurer de la présence d’un membre du Comité des Mamans au baptême et de procéder </w:t>
            </w:r>
            <w:proofErr w:type="spellStart"/>
            <w:r w:rsidRPr="00C847C2">
              <w:rPr>
                <w:rFonts w:asciiTheme="majorHAnsi" w:eastAsia="MS Mincho" w:hAnsiTheme="majorHAnsi" w:cs="Calibri"/>
                <w:color w:val="0070C0"/>
                <w:sz w:val="22"/>
                <w:lang w:val="fr-FR" w:eastAsia="ja-JP" w:bidi="th-TH"/>
              </w:rPr>
              <w:t>intuiti</w:t>
            </w:r>
            <w:proofErr w:type="spellEnd"/>
            <w:r w:rsidRPr="00C847C2">
              <w:rPr>
                <w:rFonts w:asciiTheme="majorHAnsi" w:eastAsia="MS Mincho" w:hAnsiTheme="majorHAnsi" w:cs="Calibri"/>
                <w:color w:val="0070C0"/>
                <w:sz w:val="22"/>
                <w:lang w:val="fr-FR" w:eastAsia="ja-JP" w:bidi="th-TH"/>
              </w:rPr>
              <w:t xml:space="preserve"> personae, à la procédure de déclaration normale de l’enfant (dans les 45 jours suivant la naissance).</w:t>
            </w:r>
          </w:p>
          <w:p w14:paraId="199F4F62" w14:textId="3C2B46C6" w:rsidR="00E9513D" w:rsidRPr="00C847C2" w:rsidRDefault="00E9513D" w:rsidP="00E9513D">
            <w:pPr>
              <w:autoSpaceDE w:val="0"/>
              <w:autoSpaceDN w:val="0"/>
              <w:adjustRightInd w:val="0"/>
              <w:spacing w:after="0"/>
              <w:jc w:val="left"/>
              <w:rPr>
                <w:rFonts w:asciiTheme="majorHAnsi" w:eastAsia="MS Mincho" w:hAnsiTheme="majorHAnsi" w:cs="Calibri"/>
                <w:color w:val="0070C0"/>
                <w:sz w:val="22"/>
                <w:lang w:val="fr-FR" w:eastAsia="ja-JP" w:bidi="th-TH"/>
              </w:rPr>
            </w:pPr>
            <w:r w:rsidRPr="00C847C2">
              <w:rPr>
                <w:rFonts w:asciiTheme="majorHAnsi" w:eastAsia="MS Mincho" w:hAnsiTheme="majorHAnsi" w:cs="Calibri"/>
                <w:color w:val="0070C0"/>
                <w:sz w:val="22"/>
                <w:lang w:val="fr-FR" w:eastAsia="ja-JP" w:bidi="th-TH"/>
              </w:rPr>
              <w:t xml:space="preserve">Il convient de rappeler que du fait des profils professionnels variés qui les composent (matrone, </w:t>
            </w:r>
            <w:proofErr w:type="spellStart"/>
            <w:r w:rsidRPr="00C847C2">
              <w:rPr>
                <w:rFonts w:asciiTheme="majorHAnsi" w:eastAsia="MS Mincho" w:hAnsiTheme="majorHAnsi" w:cs="Calibri"/>
                <w:color w:val="0070C0"/>
                <w:sz w:val="22"/>
                <w:lang w:val="fr-FR" w:eastAsia="ja-JP" w:bidi="th-TH"/>
              </w:rPr>
              <w:t>badienou</w:t>
            </w:r>
            <w:proofErr w:type="spellEnd"/>
            <w:r w:rsidRPr="00C847C2">
              <w:rPr>
                <w:rFonts w:asciiTheme="majorHAnsi" w:eastAsia="MS Mincho" w:hAnsiTheme="majorHAnsi" w:cs="Calibri"/>
                <w:color w:val="0070C0"/>
                <w:sz w:val="22"/>
                <w:lang w:val="fr-FR" w:eastAsia="ja-JP" w:bidi="th-TH"/>
              </w:rPr>
              <w:t xml:space="preserve"> </w:t>
            </w:r>
            <w:proofErr w:type="spellStart"/>
            <w:r w:rsidRPr="00C847C2">
              <w:rPr>
                <w:rFonts w:asciiTheme="majorHAnsi" w:eastAsia="MS Mincho" w:hAnsiTheme="majorHAnsi" w:cs="Calibri"/>
                <w:color w:val="0070C0"/>
                <w:sz w:val="22"/>
                <w:lang w:val="fr-FR" w:eastAsia="ja-JP" w:bidi="th-TH"/>
              </w:rPr>
              <w:t>gox</w:t>
            </w:r>
            <w:proofErr w:type="spellEnd"/>
            <w:r w:rsidRPr="00C847C2">
              <w:rPr>
                <w:rFonts w:asciiTheme="majorHAnsi" w:eastAsia="MS Mincho" w:hAnsiTheme="majorHAnsi" w:cs="Calibri"/>
                <w:color w:val="0070C0"/>
                <w:sz w:val="22"/>
                <w:lang w:val="fr-FR" w:eastAsia="ja-JP" w:bidi="th-TH"/>
              </w:rPr>
              <w:t>, relais, DSDOM, APDC, monitrices, etc.), leur rôle de veille et d’alerte précoce pour l’enregistrement des enfants à l’Etat civil dès leur naissance, s’en trouve grandement facilité.</w:t>
            </w:r>
          </w:p>
          <w:p w14:paraId="591874F8" w14:textId="129CACB9" w:rsidR="00E9513D" w:rsidRPr="00C847C2" w:rsidRDefault="00E9513D" w:rsidP="00E9513D">
            <w:pPr>
              <w:autoSpaceDE w:val="0"/>
              <w:autoSpaceDN w:val="0"/>
              <w:adjustRightInd w:val="0"/>
              <w:spacing w:after="0"/>
              <w:jc w:val="left"/>
              <w:rPr>
                <w:rFonts w:asciiTheme="majorHAnsi" w:eastAsia="MS Mincho" w:hAnsiTheme="majorHAnsi" w:cs="Calibri"/>
                <w:color w:val="0070C0"/>
                <w:sz w:val="22"/>
                <w:lang w:val="fr-FR" w:eastAsia="ja-JP" w:bidi="th-TH"/>
              </w:rPr>
            </w:pPr>
            <w:r w:rsidRPr="00C847C2">
              <w:rPr>
                <w:rFonts w:asciiTheme="majorHAnsi" w:eastAsia="MS Mincho" w:hAnsiTheme="majorHAnsi" w:cs="Calibri"/>
                <w:color w:val="0070C0"/>
                <w:sz w:val="22"/>
                <w:lang w:val="fr-FR" w:eastAsia="ja-JP" w:bidi="th-TH"/>
              </w:rPr>
              <w:t>A défaut de la diligence des parents, il leur revient de s’informer de la date du baptême pour y assister afin de rappeler encore aux parents leur obligation et en cas de réticence ou de négligence, de se faire remettre le certificat d’accouchement et les frais de déclaration (300 F), de se rapprocher du préposé à l’Etat Civil pour la transcription et dans le registre d’Etat civil de la commune mais aussi de procéder à l’archivage des données de cette transcription dans le registre des Comités de</w:t>
            </w:r>
          </w:p>
          <w:p w14:paraId="3AAB4BD3" w14:textId="0B69EC0A" w:rsidR="00E9513D" w:rsidRPr="00C847C2" w:rsidRDefault="00E9513D" w:rsidP="00E9513D">
            <w:pPr>
              <w:autoSpaceDE w:val="0"/>
              <w:autoSpaceDN w:val="0"/>
              <w:adjustRightInd w:val="0"/>
              <w:spacing w:after="0"/>
              <w:jc w:val="left"/>
              <w:rPr>
                <w:rFonts w:asciiTheme="majorHAnsi" w:eastAsia="MS Mincho" w:hAnsiTheme="majorHAnsi" w:cs="Calibri"/>
                <w:color w:val="0070C0"/>
                <w:sz w:val="22"/>
                <w:lang w:val="fr-FR" w:eastAsia="ja-JP" w:bidi="th-TH"/>
              </w:rPr>
            </w:pPr>
            <w:r w:rsidRPr="00C847C2">
              <w:rPr>
                <w:rFonts w:asciiTheme="majorHAnsi" w:eastAsia="MS Mincho" w:hAnsiTheme="majorHAnsi" w:cs="Calibri"/>
                <w:color w:val="0070C0"/>
                <w:sz w:val="22"/>
                <w:lang w:val="fr-FR" w:eastAsia="ja-JP" w:bidi="th-TH"/>
              </w:rPr>
              <w:t>Mamans. A ce niveau aussi, les agents communautaires jouent un rôle d’encadrement formatif et de suivi-évaluation des activités des Comités de Mamans.</w:t>
            </w:r>
          </w:p>
          <w:p w14:paraId="24A8C68C" w14:textId="1DF1CF00" w:rsidR="00EF71BB" w:rsidRPr="00EF71BB" w:rsidRDefault="00EF71BB" w:rsidP="00EF71BB">
            <w:pPr>
              <w:autoSpaceDE w:val="0"/>
              <w:autoSpaceDN w:val="0"/>
              <w:adjustRightInd w:val="0"/>
              <w:spacing w:after="0"/>
              <w:jc w:val="left"/>
              <w:rPr>
                <w:rFonts w:asciiTheme="majorHAnsi" w:eastAsia="MS Mincho" w:hAnsiTheme="majorHAnsi" w:cs="Calibri"/>
                <w:sz w:val="22"/>
                <w:lang w:val="fr-FR" w:eastAsia="ja-JP" w:bidi="th-TH"/>
              </w:rPr>
            </w:pPr>
          </w:p>
        </w:tc>
      </w:tr>
      <w:tr w:rsidR="00824EB7" w:rsidRPr="001B234A" w14:paraId="6463E4C9" w14:textId="77777777" w:rsidTr="00F2313A">
        <w:trPr>
          <w:trHeight w:val="369"/>
        </w:trPr>
        <w:tc>
          <w:tcPr>
            <w:tcW w:w="5000" w:type="pct"/>
            <w:gridSpan w:val="2"/>
          </w:tcPr>
          <w:p w14:paraId="53AB1153" w14:textId="77777777" w:rsidR="00824EB7" w:rsidRPr="00934584" w:rsidRDefault="00824EB7" w:rsidP="00B21A67">
            <w:pPr>
              <w:pStyle w:val="Paragraphedeliste"/>
              <w:numPr>
                <w:ilvl w:val="0"/>
                <w:numId w:val="3"/>
              </w:numPr>
              <w:shd w:val="clear" w:color="auto" w:fill="FFFFFF"/>
              <w:spacing w:before="60" w:after="60"/>
              <w:rPr>
                <w:rFonts w:asciiTheme="majorHAnsi" w:hAnsiTheme="majorHAnsi" w:cs="Calibri"/>
                <w:b/>
                <w:bCs/>
                <w:sz w:val="22"/>
                <w:lang w:val="en-GB" w:eastAsia="en-GB"/>
              </w:rPr>
            </w:pPr>
            <w:r w:rsidRPr="00A32CD9">
              <w:rPr>
                <w:rFonts w:asciiTheme="majorHAnsi" w:hAnsiTheme="majorHAnsi" w:cs="Calibri"/>
                <w:sz w:val="22"/>
                <w:lang w:val="en-GB" w:eastAsia="en-GB"/>
              </w:rPr>
              <w:lastRenderedPageBreak/>
              <w:t xml:space="preserve">Who are the </w:t>
            </w:r>
            <w:r w:rsidRPr="00A32CD9">
              <w:rPr>
                <w:rFonts w:asciiTheme="majorHAnsi" w:hAnsiTheme="majorHAnsi" w:cs="Calibri"/>
                <w:b/>
                <w:bCs/>
                <w:sz w:val="22"/>
                <w:lang w:val="en-GB" w:eastAsia="en-GB"/>
              </w:rPr>
              <w:t>key actors and stakeholders</w:t>
            </w:r>
            <w:r w:rsidRPr="00A32CD9">
              <w:rPr>
                <w:rFonts w:asciiTheme="majorHAnsi" w:hAnsiTheme="majorHAnsi" w:cs="Calibri"/>
                <w:sz w:val="22"/>
                <w:lang w:val="en-GB" w:eastAsia="en-GB"/>
              </w:rPr>
              <w:t xml:space="preserve"> involved in the design and implementation of the </w:t>
            </w:r>
            <w:r w:rsidR="00F76639" w:rsidRPr="00A32CD9">
              <w:rPr>
                <w:rFonts w:asciiTheme="majorHAnsi" w:hAnsiTheme="majorHAnsi" w:cs="Calibri"/>
                <w:sz w:val="22"/>
                <w:lang w:val="en-GB" w:eastAsia="en-GB"/>
              </w:rPr>
              <w:t>good practice</w:t>
            </w:r>
            <w:r w:rsidRPr="00A32CD9">
              <w:rPr>
                <w:rFonts w:asciiTheme="majorHAnsi" w:hAnsiTheme="majorHAnsi" w:cs="Calibri"/>
                <w:sz w:val="22"/>
                <w:lang w:val="en-GB" w:eastAsia="en-GB"/>
              </w:rPr>
              <w:t xml:space="preserve">, and what are their respective roles? </w:t>
            </w:r>
            <w:r w:rsidRPr="00A32CD9">
              <w:rPr>
                <w:rFonts w:asciiTheme="majorHAnsi" w:hAnsiTheme="majorHAnsi" w:cs="Calibri"/>
                <w:i/>
                <w:iCs/>
                <w:sz w:val="22"/>
                <w:lang w:val="en-GB" w:eastAsia="en-GB"/>
              </w:rPr>
              <w:t>Consider</w:t>
            </w:r>
            <w:r w:rsidR="005F39A2" w:rsidRPr="00A32CD9">
              <w:rPr>
                <w:rFonts w:asciiTheme="majorHAnsi" w:hAnsiTheme="majorHAnsi" w:cs="Calibri"/>
                <w:i/>
                <w:iCs/>
                <w:sz w:val="22"/>
                <w:lang w:val="en-GB" w:eastAsia="en-GB"/>
              </w:rPr>
              <w:t xml:space="preserve"> </w:t>
            </w:r>
            <w:r w:rsidRPr="00A32CD9">
              <w:rPr>
                <w:rFonts w:asciiTheme="majorHAnsi" w:hAnsiTheme="majorHAnsi" w:cs="Calibri"/>
                <w:i/>
                <w:iCs/>
                <w:sz w:val="22"/>
                <w:lang w:val="en-GB" w:eastAsia="en-GB"/>
              </w:rPr>
              <w:t>local partners, government, local authorities, community radios, civil society, research, the private sector, etc.</w:t>
            </w:r>
          </w:p>
          <w:p w14:paraId="78F2018B" w14:textId="0721DACB" w:rsidR="00934584" w:rsidRPr="00C847C2" w:rsidRDefault="00934584" w:rsidP="008E6EB5">
            <w:pPr>
              <w:autoSpaceDE w:val="0"/>
              <w:autoSpaceDN w:val="0"/>
              <w:adjustRightInd w:val="0"/>
              <w:spacing w:after="0"/>
              <w:rPr>
                <w:rFonts w:asciiTheme="majorHAnsi" w:eastAsia="MS Mincho" w:hAnsiTheme="majorHAnsi" w:cs="Calibri"/>
                <w:color w:val="0070C0"/>
                <w:sz w:val="22"/>
                <w:lang w:val="fr-FR" w:eastAsia="ja-JP" w:bidi="th-TH"/>
              </w:rPr>
            </w:pPr>
            <w:r w:rsidRPr="00C847C2">
              <w:rPr>
                <w:rFonts w:asciiTheme="majorHAnsi" w:eastAsia="MS Mincho" w:hAnsiTheme="majorHAnsi" w:cs="Calibri"/>
                <w:color w:val="0070C0"/>
                <w:sz w:val="22"/>
                <w:lang w:val="fr-FR" w:eastAsia="ja-JP" w:bidi="th-TH"/>
              </w:rPr>
              <w:t>Le dispositif d’enregistrement communautaire à la naissance des enfants s’appuie sur trois piliers d’action</w:t>
            </w:r>
            <w:r w:rsidR="008602C6" w:rsidRPr="00C847C2">
              <w:rPr>
                <w:rFonts w:asciiTheme="majorHAnsi" w:eastAsia="MS Mincho" w:hAnsiTheme="majorHAnsi" w:cs="Calibri"/>
                <w:color w:val="0070C0"/>
                <w:sz w:val="22"/>
                <w:lang w:val="fr-FR" w:eastAsia="ja-JP" w:bidi="th-TH"/>
              </w:rPr>
              <w:t>s</w:t>
            </w:r>
            <w:r w:rsidRPr="00C847C2">
              <w:rPr>
                <w:rFonts w:asciiTheme="majorHAnsi" w:eastAsia="MS Mincho" w:hAnsiTheme="majorHAnsi" w:cs="Calibri"/>
                <w:color w:val="0070C0"/>
                <w:sz w:val="22"/>
                <w:lang w:val="fr-FR" w:eastAsia="ja-JP" w:bidi="th-TH"/>
              </w:rPr>
              <w:t xml:space="preserve"> pour assurer un mécanisme de gestion de l’autonomie, les Clubs d’enfants, les Comités de Mamans et les Collectivités locales :</w:t>
            </w:r>
          </w:p>
          <w:p w14:paraId="00448D46" w14:textId="39BE844F" w:rsidR="00934584" w:rsidRPr="00C847C2" w:rsidRDefault="00934584" w:rsidP="008E6EB5">
            <w:pPr>
              <w:autoSpaceDE w:val="0"/>
              <w:autoSpaceDN w:val="0"/>
              <w:adjustRightInd w:val="0"/>
              <w:spacing w:after="0"/>
              <w:rPr>
                <w:rFonts w:asciiTheme="majorHAnsi" w:eastAsia="MS Mincho" w:hAnsiTheme="majorHAnsi" w:cs="Calibri"/>
                <w:color w:val="0070C0"/>
                <w:sz w:val="22"/>
                <w:lang w:val="fr-FR" w:eastAsia="ja-JP" w:bidi="th-TH"/>
              </w:rPr>
            </w:pPr>
            <w:r w:rsidRPr="00C847C2">
              <w:rPr>
                <w:rFonts w:asciiTheme="majorHAnsi" w:eastAsia="MS Mincho" w:hAnsiTheme="majorHAnsi" w:cs="Calibri"/>
                <w:color w:val="0070C0"/>
                <w:sz w:val="22"/>
                <w:lang w:val="fr-FR" w:eastAsia="ja-JP" w:bidi="th-TH"/>
              </w:rPr>
              <w:t>Les Clubs d’enfants constituent des cadres opérationnels de réflexion, d’expression et de participation des enfants sur toute</w:t>
            </w:r>
            <w:r w:rsidR="00734C96" w:rsidRPr="00C847C2">
              <w:rPr>
                <w:rFonts w:asciiTheme="majorHAnsi" w:eastAsia="MS Mincho" w:hAnsiTheme="majorHAnsi" w:cs="Calibri"/>
                <w:color w:val="0070C0"/>
                <w:sz w:val="22"/>
                <w:lang w:val="fr-FR" w:eastAsia="ja-JP" w:bidi="th-TH"/>
              </w:rPr>
              <w:t>s les questions communautaires</w:t>
            </w:r>
            <w:r w:rsidRPr="00C847C2">
              <w:rPr>
                <w:rFonts w:asciiTheme="majorHAnsi" w:eastAsia="MS Mincho" w:hAnsiTheme="majorHAnsi" w:cs="Calibri"/>
                <w:color w:val="0070C0"/>
                <w:sz w:val="22"/>
                <w:lang w:val="fr-FR" w:eastAsia="ja-JP" w:bidi="th-TH"/>
              </w:rPr>
              <w:t>. Chaque Club d’enfant comprend en moyenne 25 à 30 membres en nombre égal de garçons et de filles et un bureau exécutif de 06 personnes. Chaque club est encadré par une personne appelée « champion » et qui a été choisie par les enfants en raison de son engagement dans la promotion des droits de l’enfant.</w:t>
            </w:r>
            <w:r w:rsidR="00734C96" w:rsidRPr="00C847C2">
              <w:rPr>
                <w:rFonts w:asciiTheme="majorHAnsi" w:eastAsia="MS Mincho" w:hAnsiTheme="majorHAnsi" w:cs="Calibri"/>
                <w:color w:val="0070C0"/>
                <w:sz w:val="22"/>
                <w:lang w:val="fr-FR" w:eastAsia="ja-JP" w:bidi="th-TH"/>
              </w:rPr>
              <w:t xml:space="preserve"> Pour les Clubs d’Enfants, le recours aux sketchs et aux petites caravanes sonorisées leur ont permis de toucher non seulement leurs pairs mais aussi leurs parents. C’est ainsi que les Clubs d’enfants veillent personnellement à ce que tous leurs membres disposent de papiers d’Etat Civil.</w:t>
            </w:r>
          </w:p>
          <w:p w14:paraId="60EC6615" w14:textId="43EC0526" w:rsidR="00934584" w:rsidRPr="00C847C2" w:rsidRDefault="00934584" w:rsidP="008E6EB5">
            <w:pPr>
              <w:autoSpaceDE w:val="0"/>
              <w:autoSpaceDN w:val="0"/>
              <w:adjustRightInd w:val="0"/>
              <w:spacing w:after="0"/>
              <w:rPr>
                <w:rFonts w:asciiTheme="majorHAnsi" w:eastAsia="MS Mincho" w:hAnsiTheme="majorHAnsi" w:cs="Calibri"/>
                <w:color w:val="0070C0"/>
                <w:sz w:val="22"/>
                <w:lang w:val="fr-FR" w:eastAsia="ja-JP" w:bidi="th-TH"/>
              </w:rPr>
            </w:pPr>
            <w:r w:rsidRPr="00C847C2">
              <w:rPr>
                <w:rFonts w:asciiTheme="majorHAnsi" w:eastAsia="MS Mincho" w:hAnsiTheme="majorHAnsi" w:cs="Calibri"/>
                <w:color w:val="0070C0"/>
                <w:sz w:val="22"/>
                <w:lang w:val="fr-FR" w:eastAsia="ja-JP" w:bidi="th-TH"/>
              </w:rPr>
              <w:t>Le Comité de Mamans est une Organisation Communautaire de Base (OCB) qui a pour but d’aider la communauté</w:t>
            </w:r>
            <w:r w:rsidR="006618A3" w:rsidRPr="00C847C2">
              <w:rPr>
                <w:rFonts w:asciiTheme="majorHAnsi" w:eastAsia="MS Mincho" w:hAnsiTheme="majorHAnsi" w:cs="Calibri"/>
                <w:color w:val="0070C0"/>
                <w:sz w:val="22"/>
                <w:lang w:val="fr-FR" w:eastAsia="ja-JP" w:bidi="th-TH"/>
              </w:rPr>
              <w:t xml:space="preserve"> et particulièrement les enfants et les femmes en âges de reproduction</w:t>
            </w:r>
            <w:r w:rsidRPr="00C847C2">
              <w:rPr>
                <w:rFonts w:asciiTheme="majorHAnsi" w:eastAsia="MS Mincho" w:hAnsiTheme="majorHAnsi" w:cs="Calibri"/>
                <w:color w:val="0070C0"/>
                <w:sz w:val="22"/>
                <w:lang w:val="fr-FR" w:eastAsia="ja-JP" w:bidi="th-TH"/>
              </w:rPr>
              <w:t xml:space="preserve"> à acquérir une meilleure santé par des activités préventives et promotionnelles mais encore de promouvoir les droits de l’enfant. Il est constitué d’un bureau de six (6) membres. Le Comité de mamans est parti intégrante des Comités de Santé et à ce titre dispose d’un règlement intérieur qui définit ses attributions en matière de santé communautaire. Les Comités de Maman sont regroupés en Fédération au niveau de la Communauté Rurale, en Union au niveau de l’arrondissement et le tout s’insère dans un Réseau Départemental. Chacune de ces instances dispose d’un bureau représentatif et a fait l’objet d’une reconnaissance officielle (Récépissé du Gouverneur de Kaolack) qui lui permet d’être une véritable interface institutionnelle entre les structures déconcentrées /décentralisées, les ONG et la communauté.</w:t>
            </w:r>
            <w:r w:rsidR="002C2744" w:rsidRPr="00C847C2">
              <w:rPr>
                <w:rFonts w:asciiTheme="majorHAnsi" w:eastAsia="MS Mincho" w:hAnsiTheme="majorHAnsi" w:cs="Calibri"/>
                <w:color w:val="0070C0"/>
                <w:sz w:val="22"/>
                <w:lang w:val="fr-FR" w:eastAsia="ja-JP" w:bidi="th-TH"/>
              </w:rPr>
              <w:t xml:space="preserve"> Leur rôle consiste, en sus de leurs activités classiques (IEC, référencement), de s’assurer de la présence d’un membre du Comité des Mamans au baptême et de procéder </w:t>
            </w:r>
            <w:proofErr w:type="spellStart"/>
            <w:r w:rsidR="002C2744" w:rsidRPr="00C847C2">
              <w:rPr>
                <w:rFonts w:asciiTheme="majorHAnsi" w:eastAsia="MS Mincho" w:hAnsiTheme="majorHAnsi" w:cs="Calibri"/>
                <w:color w:val="0070C0"/>
                <w:sz w:val="22"/>
                <w:lang w:val="fr-FR" w:eastAsia="ja-JP" w:bidi="th-TH"/>
              </w:rPr>
              <w:t>intuiti</w:t>
            </w:r>
            <w:proofErr w:type="spellEnd"/>
            <w:r w:rsidR="002C2744" w:rsidRPr="00C847C2">
              <w:rPr>
                <w:rFonts w:asciiTheme="majorHAnsi" w:eastAsia="MS Mincho" w:hAnsiTheme="majorHAnsi" w:cs="Calibri"/>
                <w:color w:val="0070C0"/>
                <w:sz w:val="22"/>
                <w:lang w:val="fr-FR" w:eastAsia="ja-JP" w:bidi="th-TH"/>
              </w:rPr>
              <w:t xml:space="preserve"> personae, à la procédure de déclaration normale de l’enfant (dans les 45 jours suivant la naissance). Il convient de rappeler que du fait des profils professi</w:t>
            </w:r>
            <w:r w:rsidR="008E6EB5" w:rsidRPr="00C847C2">
              <w:rPr>
                <w:rFonts w:asciiTheme="majorHAnsi" w:eastAsia="MS Mincho" w:hAnsiTheme="majorHAnsi" w:cs="Calibri"/>
                <w:color w:val="0070C0"/>
                <w:sz w:val="22"/>
                <w:lang w:val="fr-FR" w:eastAsia="ja-JP" w:bidi="th-TH"/>
              </w:rPr>
              <w:t xml:space="preserve">onnels variés qui les composent </w:t>
            </w:r>
            <w:r w:rsidR="002C2744" w:rsidRPr="00C847C2">
              <w:rPr>
                <w:rFonts w:asciiTheme="majorHAnsi" w:eastAsia="MS Mincho" w:hAnsiTheme="majorHAnsi" w:cs="Calibri"/>
                <w:color w:val="0070C0"/>
                <w:sz w:val="22"/>
                <w:lang w:val="fr-FR" w:eastAsia="ja-JP" w:bidi="th-TH"/>
              </w:rPr>
              <w:t>(m</w:t>
            </w:r>
            <w:r w:rsidR="006618A3" w:rsidRPr="00C847C2">
              <w:rPr>
                <w:rFonts w:asciiTheme="majorHAnsi" w:eastAsia="MS Mincho" w:hAnsiTheme="majorHAnsi" w:cs="Calibri"/>
                <w:color w:val="0070C0"/>
                <w:sz w:val="22"/>
                <w:lang w:val="fr-FR" w:eastAsia="ja-JP" w:bidi="th-TH"/>
              </w:rPr>
              <w:t xml:space="preserve">atrone, </w:t>
            </w:r>
            <w:proofErr w:type="spellStart"/>
            <w:r w:rsidR="006618A3" w:rsidRPr="00C847C2">
              <w:rPr>
                <w:rFonts w:asciiTheme="majorHAnsi" w:eastAsia="MS Mincho" w:hAnsiTheme="majorHAnsi" w:cs="Calibri"/>
                <w:color w:val="0070C0"/>
                <w:sz w:val="22"/>
                <w:lang w:val="fr-FR" w:eastAsia="ja-JP" w:bidi="th-TH"/>
              </w:rPr>
              <w:t>Badienou</w:t>
            </w:r>
            <w:proofErr w:type="spellEnd"/>
            <w:r w:rsidR="006618A3" w:rsidRPr="00C847C2">
              <w:rPr>
                <w:rFonts w:asciiTheme="majorHAnsi" w:eastAsia="MS Mincho" w:hAnsiTheme="majorHAnsi" w:cs="Calibri"/>
                <w:color w:val="0070C0"/>
                <w:sz w:val="22"/>
                <w:lang w:val="fr-FR" w:eastAsia="ja-JP" w:bidi="th-TH"/>
              </w:rPr>
              <w:t xml:space="preserve"> </w:t>
            </w:r>
            <w:proofErr w:type="spellStart"/>
            <w:r w:rsidR="006618A3" w:rsidRPr="00C847C2">
              <w:rPr>
                <w:rFonts w:asciiTheme="majorHAnsi" w:eastAsia="MS Mincho" w:hAnsiTheme="majorHAnsi" w:cs="Calibri"/>
                <w:color w:val="0070C0"/>
                <w:sz w:val="22"/>
                <w:lang w:val="fr-FR" w:eastAsia="ja-JP" w:bidi="th-TH"/>
              </w:rPr>
              <w:t>Gox</w:t>
            </w:r>
            <w:proofErr w:type="spellEnd"/>
            <w:r w:rsidR="006618A3" w:rsidRPr="00C847C2">
              <w:rPr>
                <w:rFonts w:asciiTheme="majorHAnsi" w:eastAsia="MS Mincho" w:hAnsiTheme="majorHAnsi" w:cs="Calibri"/>
                <w:color w:val="0070C0"/>
                <w:sz w:val="22"/>
                <w:lang w:val="fr-FR" w:eastAsia="ja-JP" w:bidi="th-TH"/>
              </w:rPr>
              <w:t>, relais, DESDOM,</w:t>
            </w:r>
            <w:r w:rsidR="002C2744" w:rsidRPr="00C847C2">
              <w:rPr>
                <w:rFonts w:asciiTheme="majorHAnsi" w:eastAsia="MS Mincho" w:hAnsiTheme="majorHAnsi" w:cs="Calibri"/>
                <w:color w:val="0070C0"/>
                <w:sz w:val="22"/>
                <w:lang w:val="fr-FR" w:eastAsia="ja-JP" w:bidi="th-TH"/>
              </w:rPr>
              <w:t xml:space="preserve"> APDC, monitri</w:t>
            </w:r>
            <w:r w:rsidR="008E6EB5" w:rsidRPr="00C847C2">
              <w:rPr>
                <w:rFonts w:asciiTheme="majorHAnsi" w:eastAsia="MS Mincho" w:hAnsiTheme="majorHAnsi" w:cs="Calibri"/>
                <w:color w:val="0070C0"/>
                <w:sz w:val="22"/>
                <w:lang w:val="fr-FR" w:eastAsia="ja-JP" w:bidi="th-TH"/>
              </w:rPr>
              <w:t xml:space="preserve">ces, etc.), leur rôle de veille </w:t>
            </w:r>
            <w:r w:rsidR="002C2744" w:rsidRPr="00C847C2">
              <w:rPr>
                <w:rFonts w:asciiTheme="majorHAnsi" w:eastAsia="MS Mincho" w:hAnsiTheme="majorHAnsi" w:cs="Calibri"/>
                <w:color w:val="0070C0"/>
                <w:sz w:val="22"/>
                <w:lang w:val="fr-FR" w:eastAsia="ja-JP" w:bidi="th-TH"/>
              </w:rPr>
              <w:t>et d’alerte précoce pour l’enregistrement des enfants à l</w:t>
            </w:r>
            <w:r w:rsidR="008E6EB5" w:rsidRPr="00C847C2">
              <w:rPr>
                <w:rFonts w:asciiTheme="majorHAnsi" w:eastAsia="MS Mincho" w:hAnsiTheme="majorHAnsi" w:cs="Calibri"/>
                <w:color w:val="0070C0"/>
                <w:sz w:val="22"/>
                <w:lang w:val="fr-FR" w:eastAsia="ja-JP" w:bidi="th-TH"/>
              </w:rPr>
              <w:t xml:space="preserve">’Etat civil dès leur naissance, </w:t>
            </w:r>
            <w:r w:rsidR="002C2744" w:rsidRPr="00C847C2">
              <w:rPr>
                <w:rFonts w:asciiTheme="majorHAnsi" w:eastAsia="MS Mincho" w:hAnsiTheme="majorHAnsi" w:cs="Calibri"/>
                <w:color w:val="0070C0"/>
                <w:sz w:val="22"/>
                <w:lang w:val="fr-FR" w:eastAsia="ja-JP" w:bidi="th-TH"/>
              </w:rPr>
              <w:t>s’en trouve grandement facilité.</w:t>
            </w:r>
            <w:r w:rsidR="008E6EB5" w:rsidRPr="00C847C2">
              <w:rPr>
                <w:rFonts w:asciiTheme="majorHAnsi" w:eastAsia="MS Mincho" w:hAnsiTheme="majorHAnsi" w:cs="Calibri"/>
                <w:color w:val="0070C0"/>
                <w:sz w:val="22"/>
                <w:lang w:val="fr-FR" w:eastAsia="ja-JP" w:bidi="th-TH"/>
              </w:rPr>
              <w:t xml:space="preserve"> A défaut de la diligence des parents, il leur revient de s’informer de la date du baptême pour y assister afin de rappeler encore aux parents leur obligation et en cas de réticence ou de négligence, de se faire remettre le certificat d’accouchement et les frais de déclaration (300 F), de se rapprocher du préposé </w:t>
            </w:r>
            <w:r w:rsidR="008E6EB5" w:rsidRPr="00C847C2">
              <w:rPr>
                <w:rFonts w:asciiTheme="majorHAnsi" w:eastAsia="MS Mincho" w:hAnsiTheme="majorHAnsi" w:cs="Calibri"/>
                <w:color w:val="0070C0"/>
                <w:sz w:val="22"/>
                <w:lang w:val="fr-FR" w:eastAsia="ja-JP" w:bidi="th-TH"/>
              </w:rPr>
              <w:lastRenderedPageBreak/>
              <w:t>à l’Etat Civil pour la transcription et dans le registre d’Etat civil du Conseil Rural mais aussi de procéder à l’archivage des données de cette transcription dans le registre des Comités de Mamans. A ce niveau aussi, les agents communautaires jouent un rôle d’encadrement formatif et de suivi-évaluation des activités des Comités de Mamans. Le Comité de maman produit des rapports périodiques et de concert avec les acteurs communautaires, il conçoit le mécanisme de pérennisation des projets en cours d’exécution.</w:t>
            </w:r>
          </w:p>
          <w:p w14:paraId="0D9D54F7" w14:textId="77777777" w:rsidR="00934584" w:rsidRPr="00C847C2" w:rsidRDefault="002C2744" w:rsidP="008E6EB5">
            <w:pPr>
              <w:autoSpaceDE w:val="0"/>
              <w:autoSpaceDN w:val="0"/>
              <w:adjustRightInd w:val="0"/>
              <w:spacing w:after="0"/>
              <w:rPr>
                <w:rFonts w:asciiTheme="majorHAnsi" w:eastAsia="MS Mincho" w:hAnsiTheme="majorHAnsi" w:cs="Calibri"/>
                <w:color w:val="0070C0"/>
                <w:sz w:val="22"/>
                <w:lang w:val="fr-FR" w:eastAsia="ja-JP" w:bidi="th-TH"/>
              </w:rPr>
            </w:pPr>
            <w:r w:rsidRPr="00C847C2">
              <w:rPr>
                <w:rFonts w:asciiTheme="majorHAnsi" w:eastAsia="MS Mincho" w:hAnsiTheme="majorHAnsi" w:cs="Calibri"/>
                <w:color w:val="0070C0"/>
                <w:sz w:val="22"/>
                <w:lang w:val="fr-FR" w:eastAsia="ja-JP" w:bidi="th-TH"/>
              </w:rPr>
              <w:t>Les autorités locales sont associées</w:t>
            </w:r>
            <w:r w:rsidR="004A3874" w:rsidRPr="00C847C2">
              <w:rPr>
                <w:rFonts w:asciiTheme="majorHAnsi" w:eastAsia="MS Mincho" w:hAnsiTheme="majorHAnsi" w:cs="Calibri"/>
                <w:color w:val="0070C0"/>
                <w:sz w:val="22"/>
                <w:lang w:val="fr-FR" w:eastAsia="ja-JP" w:bidi="th-TH"/>
              </w:rPr>
              <w:t xml:space="preserve"> au processus de planification interne de Plan et qui aboutit à la signature avec les Conseil Municipal, de conventions de financement dans lesquelles sont incluses les</w:t>
            </w:r>
            <w:r w:rsidRPr="00C847C2">
              <w:rPr>
                <w:rFonts w:asciiTheme="majorHAnsi" w:eastAsia="MS Mincho" w:hAnsiTheme="majorHAnsi" w:cs="Calibri"/>
                <w:color w:val="0070C0"/>
                <w:sz w:val="22"/>
                <w:lang w:val="fr-FR" w:eastAsia="ja-JP" w:bidi="th-TH"/>
              </w:rPr>
              <w:t xml:space="preserve"> </w:t>
            </w:r>
            <w:r w:rsidR="004A3874" w:rsidRPr="00C847C2">
              <w:rPr>
                <w:rFonts w:asciiTheme="majorHAnsi" w:eastAsia="MS Mincho" w:hAnsiTheme="majorHAnsi" w:cs="Calibri"/>
                <w:color w:val="0070C0"/>
                <w:sz w:val="22"/>
                <w:lang w:val="fr-FR" w:eastAsia="ja-JP" w:bidi="th-TH"/>
              </w:rPr>
              <w:t>subventions de 500 000 F à reverser aux Comités de Mamans.</w:t>
            </w:r>
            <w:r w:rsidRPr="00C847C2">
              <w:rPr>
                <w:rFonts w:asciiTheme="majorHAnsi" w:eastAsia="MS Mincho" w:hAnsiTheme="majorHAnsi" w:cs="Calibri"/>
                <w:color w:val="0070C0"/>
                <w:sz w:val="22"/>
                <w:lang w:val="fr-FR" w:eastAsia="ja-JP" w:bidi="th-TH"/>
              </w:rPr>
              <w:t xml:space="preserve"> En outre, le Conseil municipal accepte que le registre d’archivage des enregistrements soit confié au préposé à l’Etat civil dans la Mairie.</w:t>
            </w:r>
          </w:p>
          <w:p w14:paraId="75AF49FF" w14:textId="77777777" w:rsidR="007448FB" w:rsidRPr="00C847C2" w:rsidRDefault="007448FB" w:rsidP="007448FB">
            <w:pPr>
              <w:autoSpaceDE w:val="0"/>
              <w:autoSpaceDN w:val="0"/>
              <w:adjustRightInd w:val="0"/>
              <w:spacing w:after="0"/>
              <w:rPr>
                <w:rFonts w:asciiTheme="majorHAnsi" w:eastAsia="MS Mincho" w:hAnsiTheme="majorHAnsi" w:cs="Calibri"/>
                <w:color w:val="0070C0"/>
                <w:sz w:val="22"/>
                <w:lang w:val="fr-FR" w:eastAsia="ja-JP" w:bidi="th-TH"/>
              </w:rPr>
            </w:pPr>
            <w:r w:rsidRPr="00C847C2">
              <w:rPr>
                <w:rFonts w:asciiTheme="majorHAnsi" w:eastAsia="MS Mincho" w:hAnsiTheme="majorHAnsi" w:cs="Calibri"/>
                <w:color w:val="0070C0"/>
                <w:sz w:val="22"/>
                <w:lang w:val="fr-FR" w:eastAsia="ja-JP" w:bidi="th-TH"/>
              </w:rPr>
              <w:t>D’un autre côté, les Animateurs polyvalents sont largement mis à contribution par la Collectivité locale dans l’encadrement des Comités de Mamans. En effet, en plus du réajustement permanent du contenu des messages d’IEC, les réunions périodiques permettent de vérifier les données et d’évaluer les performances des Comités de Mamans à travers des fiches de pointages des naissances déclarées. Des déplacements in situ permettent aussi une supervision formative et un polissage des rapports</w:t>
            </w:r>
          </w:p>
          <w:p w14:paraId="60B6AAFA" w14:textId="77777777" w:rsidR="007448FB" w:rsidRPr="00C847C2" w:rsidRDefault="007448FB" w:rsidP="007448FB">
            <w:pPr>
              <w:autoSpaceDE w:val="0"/>
              <w:autoSpaceDN w:val="0"/>
              <w:adjustRightInd w:val="0"/>
              <w:spacing w:after="0"/>
              <w:rPr>
                <w:rFonts w:asciiTheme="majorHAnsi" w:eastAsia="MS Mincho" w:hAnsiTheme="majorHAnsi" w:cs="Calibri"/>
                <w:color w:val="0070C0"/>
                <w:sz w:val="22"/>
                <w:lang w:val="fr-FR" w:eastAsia="ja-JP" w:bidi="th-TH"/>
              </w:rPr>
            </w:pPr>
            <w:proofErr w:type="gramStart"/>
            <w:r w:rsidRPr="00C847C2">
              <w:rPr>
                <w:rFonts w:asciiTheme="majorHAnsi" w:eastAsia="MS Mincho" w:hAnsiTheme="majorHAnsi" w:cs="Calibri"/>
                <w:color w:val="0070C0"/>
                <w:sz w:val="22"/>
                <w:lang w:val="fr-FR" w:eastAsia="ja-JP" w:bidi="th-TH"/>
              </w:rPr>
              <w:t>entre</w:t>
            </w:r>
            <w:proofErr w:type="gramEnd"/>
            <w:r w:rsidRPr="00C847C2">
              <w:rPr>
                <w:rFonts w:asciiTheme="majorHAnsi" w:eastAsia="MS Mincho" w:hAnsiTheme="majorHAnsi" w:cs="Calibri"/>
                <w:color w:val="0070C0"/>
                <w:sz w:val="22"/>
                <w:lang w:val="fr-FR" w:eastAsia="ja-JP" w:bidi="th-TH"/>
              </w:rPr>
              <w:t xml:space="preserve"> les mamans et certains décideurs communautaires parfois jaloux de leurs prérogatives.</w:t>
            </w:r>
          </w:p>
          <w:p w14:paraId="1E52AA81" w14:textId="205C3D03" w:rsidR="007448FB" w:rsidRPr="002C2744" w:rsidRDefault="007448FB" w:rsidP="008E6EB5">
            <w:pPr>
              <w:autoSpaceDE w:val="0"/>
              <w:autoSpaceDN w:val="0"/>
              <w:adjustRightInd w:val="0"/>
              <w:spacing w:after="0"/>
              <w:rPr>
                <w:rFonts w:asciiTheme="majorHAnsi" w:eastAsia="MS Mincho" w:hAnsiTheme="majorHAnsi" w:cs="Calibri"/>
                <w:sz w:val="22"/>
                <w:lang w:val="fr-FR" w:eastAsia="ja-JP" w:bidi="th-TH"/>
              </w:rPr>
            </w:pPr>
          </w:p>
        </w:tc>
      </w:tr>
      <w:tr w:rsidR="00663985" w:rsidRPr="001B234A" w14:paraId="7CAB1FBA" w14:textId="77777777" w:rsidTr="001845BC">
        <w:trPr>
          <w:trHeight w:val="2755"/>
        </w:trPr>
        <w:tc>
          <w:tcPr>
            <w:tcW w:w="5000" w:type="pct"/>
            <w:gridSpan w:val="2"/>
          </w:tcPr>
          <w:p w14:paraId="4174B2E4" w14:textId="4EAC4223" w:rsidR="00EB4A88" w:rsidRPr="004A54F9" w:rsidRDefault="00663985" w:rsidP="00B21A67">
            <w:pPr>
              <w:pStyle w:val="Paragraphedeliste"/>
              <w:numPr>
                <w:ilvl w:val="0"/>
                <w:numId w:val="3"/>
              </w:numPr>
              <w:rPr>
                <w:rFonts w:asciiTheme="majorHAnsi" w:eastAsia="MS Mincho" w:hAnsiTheme="majorHAnsi" w:cs="Calibri"/>
                <w:sz w:val="22"/>
                <w:lang w:eastAsia="ja-JP" w:bidi="th-TH"/>
              </w:rPr>
            </w:pPr>
            <w:r w:rsidRPr="004A54F9">
              <w:rPr>
                <w:rFonts w:asciiTheme="majorHAnsi" w:eastAsia="MS Mincho" w:hAnsiTheme="majorHAnsi" w:cs="Calibri"/>
                <w:sz w:val="22"/>
                <w:lang w:eastAsia="ja-JP" w:bidi="th-TH"/>
              </w:rPr>
              <w:lastRenderedPageBreak/>
              <w:t xml:space="preserve">How does your intervention ensure inclusivity and </w:t>
            </w:r>
            <w:r w:rsidR="00CE795B" w:rsidRPr="004A54F9">
              <w:rPr>
                <w:rFonts w:asciiTheme="majorHAnsi" w:eastAsia="MS Mincho" w:hAnsiTheme="majorHAnsi" w:cs="Calibri"/>
                <w:sz w:val="22"/>
                <w:lang w:eastAsia="ja-JP" w:bidi="th-TH"/>
              </w:rPr>
              <w:t>equal and meaningful</w:t>
            </w:r>
            <w:r w:rsidR="003467DE" w:rsidRPr="004A54F9">
              <w:rPr>
                <w:rFonts w:asciiTheme="majorHAnsi" w:eastAsia="MS Mincho" w:hAnsiTheme="majorHAnsi" w:cs="Calibri"/>
                <w:sz w:val="22"/>
                <w:lang w:eastAsia="ja-JP" w:bidi="th-TH"/>
              </w:rPr>
              <w:t xml:space="preserve"> </w:t>
            </w:r>
            <w:r w:rsidRPr="004A54F9">
              <w:rPr>
                <w:rFonts w:asciiTheme="majorHAnsi" w:eastAsia="MS Mincho" w:hAnsiTheme="majorHAnsi" w:cs="Calibri"/>
                <w:sz w:val="22"/>
                <w:lang w:eastAsia="ja-JP" w:bidi="th-TH"/>
              </w:rPr>
              <w:t>participation within the community</w:t>
            </w:r>
            <w:r w:rsidR="00717267" w:rsidRPr="004A54F9">
              <w:rPr>
                <w:rFonts w:asciiTheme="majorHAnsi" w:eastAsia="MS Mincho" w:hAnsiTheme="majorHAnsi" w:cs="Calibri"/>
                <w:sz w:val="22"/>
                <w:lang w:eastAsia="ja-JP" w:bidi="th-TH"/>
              </w:rPr>
              <w:t>?</w:t>
            </w:r>
          </w:p>
          <w:p w14:paraId="76E19DFF" w14:textId="77777777" w:rsidR="00663985" w:rsidRPr="004A54F9" w:rsidRDefault="00292C3B" w:rsidP="001845BC">
            <w:pPr>
              <w:pStyle w:val="Paragraphedeliste"/>
              <w:numPr>
                <w:ilvl w:val="0"/>
                <w:numId w:val="0"/>
              </w:numPr>
              <w:ind w:left="720"/>
              <w:rPr>
                <w:rFonts w:asciiTheme="majorHAnsi" w:eastAsia="MS Mincho" w:hAnsiTheme="majorHAnsi" w:cs="Calibri"/>
                <w:sz w:val="22"/>
                <w:lang w:eastAsia="ja-JP" w:bidi="th-TH"/>
              </w:rPr>
            </w:pPr>
            <w:r w:rsidRPr="004A54F9">
              <w:rPr>
                <w:rFonts w:asciiTheme="majorHAnsi" w:eastAsia="MS Mincho" w:hAnsiTheme="majorHAnsi" w:cs="Calibri"/>
                <w:sz w:val="22"/>
                <w:lang w:eastAsia="ja-JP" w:bidi="th-TH"/>
              </w:rPr>
              <w:t xml:space="preserve">Describe how your intervention includes and engages different groups within the community. Consider aspects like gender, age, ethnicity, disability status, livelihoods, and other specific conditions (e.g., people living in prolonged crisis, migrants, refugees). Explain how your intervention engages diverse segments of the rural community. </w:t>
            </w:r>
            <w:r w:rsidR="00591A00" w:rsidRPr="004A54F9">
              <w:rPr>
                <w:rFonts w:asciiTheme="majorHAnsi" w:eastAsia="MS Mincho" w:hAnsiTheme="majorHAnsi" w:cs="Calibri"/>
                <w:sz w:val="22"/>
                <w:lang w:eastAsia="ja-JP" w:bidi="th-TH"/>
              </w:rPr>
              <w:t>Highlight</w:t>
            </w:r>
            <w:r w:rsidRPr="004A54F9">
              <w:rPr>
                <w:rFonts w:asciiTheme="majorHAnsi" w:eastAsia="MS Mincho" w:hAnsiTheme="majorHAnsi" w:cs="Calibri"/>
                <w:sz w:val="22"/>
                <w:lang w:eastAsia="ja-JP" w:bidi="th-TH"/>
              </w:rPr>
              <w:t xml:space="preserve"> the specific actions or strategies you use to reach these groups. If applicable, mention if your intervention uses specific approaches such as gender-responsive, gender-transformative, intersectionality, or other methods to ensure inclusivity and gender equality.</w:t>
            </w:r>
          </w:p>
          <w:p w14:paraId="3AE096CE" w14:textId="1B36DB09" w:rsidR="007448FB" w:rsidRPr="00C847C2" w:rsidRDefault="007448FB" w:rsidP="007448FB">
            <w:pPr>
              <w:autoSpaceDE w:val="0"/>
              <w:autoSpaceDN w:val="0"/>
              <w:adjustRightInd w:val="0"/>
              <w:spacing w:after="0"/>
              <w:rPr>
                <w:rFonts w:asciiTheme="majorHAnsi" w:eastAsia="MS Mincho" w:hAnsiTheme="majorHAnsi" w:cs="Calibri"/>
                <w:color w:val="0070C0"/>
                <w:sz w:val="22"/>
                <w:lang w:val="fr-FR" w:eastAsia="ja-JP" w:bidi="th-TH"/>
              </w:rPr>
            </w:pPr>
            <w:r w:rsidRPr="00C847C2">
              <w:rPr>
                <w:rFonts w:asciiTheme="majorHAnsi" w:eastAsia="MS Mincho" w:hAnsiTheme="majorHAnsi" w:cs="Calibri"/>
                <w:color w:val="0070C0"/>
                <w:sz w:val="22"/>
                <w:lang w:val="fr-FR" w:eastAsia="ja-JP" w:bidi="th-TH"/>
              </w:rPr>
              <w:t>Les Animateurs polyvalents qui encadrent la stratégie sont des hommes et des femmes originaires de la zone d’intervention</w:t>
            </w:r>
            <w:r w:rsidR="00C70589" w:rsidRPr="00C847C2">
              <w:rPr>
                <w:rFonts w:asciiTheme="majorHAnsi" w:eastAsia="MS Mincho" w:hAnsiTheme="majorHAnsi" w:cs="Calibri"/>
                <w:color w:val="0070C0"/>
                <w:sz w:val="22"/>
                <w:lang w:val="fr-FR" w:eastAsia="ja-JP" w:bidi="th-TH"/>
              </w:rPr>
              <w:t xml:space="preserve">, d’ethnie et de niveau de pouvoir diffèrent mais </w:t>
            </w:r>
            <w:r w:rsidRPr="00C847C2">
              <w:rPr>
                <w:rFonts w:asciiTheme="majorHAnsi" w:eastAsia="MS Mincho" w:hAnsiTheme="majorHAnsi" w:cs="Calibri"/>
                <w:color w:val="0070C0"/>
                <w:sz w:val="22"/>
                <w:lang w:val="fr-FR" w:eastAsia="ja-JP" w:bidi="th-TH"/>
              </w:rPr>
              <w:t>résidant dans la zone. Ils a</w:t>
            </w:r>
            <w:r w:rsidR="004A54F9" w:rsidRPr="00C847C2">
              <w:rPr>
                <w:rFonts w:asciiTheme="majorHAnsi" w:eastAsia="MS Mincho" w:hAnsiTheme="majorHAnsi" w:cs="Calibri"/>
                <w:color w:val="0070C0"/>
                <w:sz w:val="22"/>
                <w:lang w:val="fr-FR" w:eastAsia="ja-JP" w:bidi="th-TH"/>
              </w:rPr>
              <w:t>ssurent l’in</w:t>
            </w:r>
            <w:r w:rsidRPr="00C847C2">
              <w:rPr>
                <w:rFonts w:asciiTheme="majorHAnsi" w:eastAsia="MS Mincho" w:hAnsiTheme="majorHAnsi" w:cs="Calibri"/>
                <w:color w:val="0070C0"/>
                <w:sz w:val="22"/>
                <w:lang w:val="fr-FR" w:eastAsia="ja-JP" w:bidi="th-TH"/>
              </w:rPr>
              <w:t>clusivité de l’approche à travers des supervision</w:t>
            </w:r>
            <w:r w:rsidR="004A54F9" w:rsidRPr="00C847C2">
              <w:rPr>
                <w:rFonts w:asciiTheme="majorHAnsi" w:eastAsia="MS Mincho" w:hAnsiTheme="majorHAnsi" w:cs="Calibri"/>
                <w:color w:val="0070C0"/>
                <w:sz w:val="22"/>
                <w:lang w:val="fr-FR" w:eastAsia="ja-JP" w:bidi="th-TH"/>
              </w:rPr>
              <w:t>s afin de vérifier que</w:t>
            </w:r>
            <w:r w:rsidRPr="00C847C2">
              <w:rPr>
                <w:rFonts w:asciiTheme="majorHAnsi" w:eastAsia="MS Mincho" w:hAnsiTheme="majorHAnsi" w:cs="Calibri"/>
                <w:color w:val="0070C0"/>
                <w:sz w:val="22"/>
                <w:lang w:val="fr-FR" w:eastAsia="ja-JP" w:bidi="th-TH"/>
              </w:rPr>
              <w:t xml:space="preserve"> tous les villages sont touchés car les villages qui ne dis</w:t>
            </w:r>
            <w:r w:rsidR="004A54F9" w:rsidRPr="00C847C2">
              <w:rPr>
                <w:rFonts w:asciiTheme="majorHAnsi" w:eastAsia="MS Mincho" w:hAnsiTheme="majorHAnsi" w:cs="Calibri"/>
                <w:color w:val="0070C0"/>
                <w:sz w:val="22"/>
                <w:lang w:val="fr-FR" w:eastAsia="ja-JP" w:bidi="th-TH"/>
              </w:rPr>
              <w:t>posent pas de comité de mamans doivent être</w:t>
            </w:r>
            <w:r w:rsidRPr="00C847C2">
              <w:rPr>
                <w:rFonts w:asciiTheme="majorHAnsi" w:eastAsia="MS Mincho" w:hAnsiTheme="majorHAnsi" w:cs="Calibri"/>
                <w:color w:val="0070C0"/>
                <w:sz w:val="22"/>
                <w:lang w:val="fr-FR" w:eastAsia="ja-JP" w:bidi="th-TH"/>
              </w:rPr>
              <w:t xml:space="preserve"> polarisés par le village le plus proche disposant d’un comité de mamans.</w:t>
            </w:r>
          </w:p>
          <w:p w14:paraId="1323273E" w14:textId="457DE768" w:rsidR="00F46276" w:rsidRPr="00C847C2" w:rsidRDefault="00F46276" w:rsidP="00F46276">
            <w:pPr>
              <w:autoSpaceDE w:val="0"/>
              <w:autoSpaceDN w:val="0"/>
              <w:adjustRightInd w:val="0"/>
              <w:spacing w:after="0"/>
              <w:jc w:val="left"/>
              <w:rPr>
                <w:rFonts w:asciiTheme="majorHAnsi" w:eastAsia="MS Mincho" w:hAnsiTheme="majorHAnsi" w:cs="Calibri"/>
                <w:color w:val="0070C0"/>
                <w:sz w:val="22"/>
                <w:lang w:val="fr-FR" w:eastAsia="ja-JP" w:bidi="th-TH"/>
              </w:rPr>
            </w:pPr>
            <w:r w:rsidRPr="00C847C2">
              <w:rPr>
                <w:rFonts w:asciiTheme="majorHAnsi" w:eastAsia="MS Mincho" w:hAnsiTheme="majorHAnsi" w:cs="Calibri"/>
                <w:color w:val="0070C0"/>
                <w:sz w:val="22"/>
                <w:lang w:val="fr-FR" w:eastAsia="ja-JP" w:bidi="th-TH"/>
              </w:rPr>
              <w:t>Quant aux Clubs des enfants, ils sont ouverts à tous les enfants du village (</w:t>
            </w:r>
            <w:r w:rsidR="00C70589" w:rsidRPr="00C847C2">
              <w:rPr>
                <w:rFonts w:asciiTheme="majorHAnsi" w:eastAsia="MS Mincho" w:hAnsiTheme="majorHAnsi" w:cs="Calibri"/>
                <w:color w:val="0070C0"/>
                <w:sz w:val="22"/>
                <w:lang w:val="fr-FR" w:eastAsia="ja-JP" w:bidi="th-TH"/>
              </w:rPr>
              <w:t xml:space="preserve">filles et garçons, </w:t>
            </w:r>
            <w:r w:rsidRPr="00C847C2">
              <w:rPr>
                <w:rFonts w:asciiTheme="majorHAnsi" w:eastAsia="MS Mincho" w:hAnsiTheme="majorHAnsi" w:cs="Calibri"/>
                <w:color w:val="0070C0"/>
                <w:sz w:val="22"/>
                <w:lang w:val="fr-FR" w:eastAsia="ja-JP" w:bidi="th-TH"/>
              </w:rPr>
              <w:t>scolarisé ou pas, école formelle et école coranique…) permettant de prendre en charge l’effectivité de leurs droits, notamment l’enregistrement à la naissance de manière inclusive.</w:t>
            </w:r>
          </w:p>
          <w:p w14:paraId="2333F7BA" w14:textId="0A0F9711" w:rsidR="00582591" w:rsidRPr="00C847C2" w:rsidRDefault="008E6EB5" w:rsidP="008E6EB5">
            <w:pPr>
              <w:autoSpaceDE w:val="0"/>
              <w:autoSpaceDN w:val="0"/>
              <w:adjustRightInd w:val="0"/>
              <w:spacing w:after="0"/>
              <w:jc w:val="left"/>
              <w:rPr>
                <w:rFonts w:asciiTheme="majorHAnsi" w:eastAsia="MS Mincho" w:hAnsiTheme="majorHAnsi" w:cs="Calibri"/>
                <w:color w:val="0070C0"/>
                <w:sz w:val="22"/>
                <w:lang w:val="fr-FR" w:eastAsia="ja-JP" w:bidi="th-TH"/>
              </w:rPr>
            </w:pPr>
            <w:r w:rsidRPr="00C847C2">
              <w:rPr>
                <w:rFonts w:ascii="Tahoma" w:eastAsia="Calibri" w:hAnsi="Tahoma" w:cs="Tahoma"/>
                <w:color w:val="0070C0"/>
                <w:szCs w:val="24"/>
                <w:lang w:val="fr-FR"/>
              </w:rPr>
              <w:t xml:space="preserve"> </w:t>
            </w:r>
            <w:r w:rsidR="00734C96" w:rsidRPr="00C847C2">
              <w:rPr>
                <w:rFonts w:asciiTheme="majorHAnsi" w:eastAsia="MS Mincho" w:hAnsiTheme="majorHAnsi" w:cs="Calibri"/>
                <w:color w:val="0070C0"/>
                <w:sz w:val="22"/>
                <w:lang w:val="fr-FR" w:eastAsia="ja-JP" w:bidi="th-TH"/>
              </w:rPr>
              <w:t>Ces types de structures ont une envergure communautaire</w:t>
            </w:r>
            <w:r w:rsidR="00582591" w:rsidRPr="00C847C2">
              <w:rPr>
                <w:rFonts w:asciiTheme="majorHAnsi" w:eastAsia="MS Mincho" w:hAnsiTheme="majorHAnsi" w:cs="Calibri"/>
                <w:color w:val="0070C0"/>
                <w:sz w:val="22"/>
                <w:lang w:val="fr-FR" w:eastAsia="ja-JP" w:bidi="th-TH"/>
              </w:rPr>
              <w:t>, on y trouve des personnes démunies, des personnes handicapées, des personnes âgées, des jeunes et même des enfants. Le critère d’enrôlement des membres est inclusif et les personnes handicapées sont favorisées.</w:t>
            </w:r>
          </w:p>
          <w:p w14:paraId="74E99876" w14:textId="77777777" w:rsidR="00582591" w:rsidRPr="00582591" w:rsidRDefault="00582591" w:rsidP="00734C96">
            <w:pPr>
              <w:autoSpaceDE w:val="0"/>
              <w:autoSpaceDN w:val="0"/>
              <w:adjustRightInd w:val="0"/>
              <w:spacing w:after="0"/>
              <w:jc w:val="left"/>
              <w:rPr>
                <w:rFonts w:asciiTheme="majorHAnsi" w:eastAsia="MS Mincho" w:hAnsiTheme="majorHAnsi" w:cs="Calibri"/>
                <w:sz w:val="22"/>
                <w:lang w:val="fr-FR" w:eastAsia="ja-JP" w:bidi="th-TH"/>
              </w:rPr>
            </w:pPr>
          </w:p>
          <w:p w14:paraId="749469C8" w14:textId="3DA38E98" w:rsidR="00734C96" w:rsidRPr="00582591" w:rsidRDefault="00734C96" w:rsidP="00582591">
            <w:pPr>
              <w:autoSpaceDE w:val="0"/>
              <w:autoSpaceDN w:val="0"/>
              <w:adjustRightInd w:val="0"/>
              <w:spacing w:after="0"/>
              <w:jc w:val="left"/>
              <w:rPr>
                <w:rFonts w:asciiTheme="majorHAnsi" w:eastAsia="MS Mincho" w:hAnsiTheme="majorHAnsi" w:cs="Calibri"/>
                <w:sz w:val="22"/>
                <w:lang w:val="fr-FR" w:eastAsia="ja-JP" w:bidi="th-TH"/>
              </w:rPr>
            </w:pPr>
          </w:p>
        </w:tc>
      </w:tr>
      <w:tr w:rsidR="00663985" w:rsidRPr="001B234A" w14:paraId="46F13989" w14:textId="77777777" w:rsidTr="00F2313A">
        <w:trPr>
          <w:trHeight w:val="369"/>
        </w:trPr>
        <w:tc>
          <w:tcPr>
            <w:tcW w:w="5000" w:type="pct"/>
            <w:gridSpan w:val="2"/>
          </w:tcPr>
          <w:p w14:paraId="12587F06" w14:textId="34ACFDC8" w:rsidR="00CA4871" w:rsidRPr="004A54F9" w:rsidRDefault="00253493" w:rsidP="00B21A67">
            <w:pPr>
              <w:pStyle w:val="Paragraphedeliste"/>
              <w:numPr>
                <w:ilvl w:val="0"/>
                <w:numId w:val="3"/>
              </w:numPr>
              <w:shd w:val="clear" w:color="auto" w:fill="FFFFFF"/>
              <w:spacing w:before="60" w:after="60"/>
              <w:jc w:val="left"/>
              <w:rPr>
                <w:rFonts w:asciiTheme="majorHAnsi" w:eastAsia="MS Mincho" w:hAnsiTheme="majorHAnsi" w:cs="Calibri"/>
                <w:sz w:val="22"/>
                <w:lang w:eastAsia="ja-JP" w:bidi="th-TH"/>
              </w:rPr>
            </w:pPr>
            <w:r w:rsidRPr="004A54F9">
              <w:rPr>
                <w:rFonts w:asciiTheme="majorHAnsi" w:eastAsia="MS Mincho" w:hAnsiTheme="majorHAnsi" w:cs="Calibri"/>
                <w:sz w:val="22"/>
                <w:lang w:eastAsia="ja-JP" w:bidi="th-TH"/>
              </w:rPr>
              <w:t>By using community engagement, w</w:t>
            </w:r>
            <w:r w:rsidR="00CD4301" w:rsidRPr="004A54F9">
              <w:rPr>
                <w:rFonts w:asciiTheme="majorHAnsi" w:eastAsia="MS Mincho" w:hAnsiTheme="majorHAnsi" w:cs="Calibri"/>
                <w:sz w:val="22"/>
                <w:lang w:eastAsia="ja-JP" w:bidi="th-TH"/>
              </w:rPr>
              <w:t xml:space="preserve">hat results and impacts </w:t>
            </w:r>
            <w:r w:rsidR="008060D5" w:rsidRPr="004A54F9">
              <w:rPr>
                <w:rFonts w:asciiTheme="majorHAnsi" w:eastAsia="MS Mincho" w:hAnsiTheme="majorHAnsi" w:cs="Calibri"/>
                <w:sz w:val="22"/>
                <w:lang w:eastAsia="ja-JP" w:bidi="th-TH"/>
              </w:rPr>
              <w:t>have</w:t>
            </w:r>
            <w:r w:rsidR="00CD4301" w:rsidRPr="004A54F9">
              <w:rPr>
                <w:rFonts w:asciiTheme="majorHAnsi" w:eastAsia="MS Mincho" w:hAnsiTheme="majorHAnsi" w:cs="Calibri"/>
                <w:sz w:val="22"/>
                <w:lang w:eastAsia="ja-JP" w:bidi="th-TH"/>
              </w:rPr>
              <w:t xml:space="preserve"> your good practice achieved?</w:t>
            </w:r>
          </w:p>
          <w:p w14:paraId="728B2184" w14:textId="07E186D5" w:rsidR="00663985" w:rsidRDefault="00CD4301" w:rsidP="001845BC">
            <w:pPr>
              <w:pStyle w:val="Paragraphedeliste"/>
              <w:numPr>
                <w:ilvl w:val="0"/>
                <w:numId w:val="0"/>
              </w:numPr>
              <w:shd w:val="clear" w:color="auto" w:fill="FFFFFF"/>
              <w:spacing w:before="60" w:after="60"/>
              <w:ind w:left="720"/>
              <w:jc w:val="left"/>
              <w:rPr>
                <w:rFonts w:asciiTheme="majorHAnsi" w:eastAsia="MS Mincho" w:hAnsiTheme="majorHAnsi" w:cs="Calibri"/>
                <w:sz w:val="22"/>
                <w:lang w:eastAsia="ja-JP" w:bidi="th-TH"/>
              </w:rPr>
            </w:pPr>
            <w:r w:rsidRPr="004A54F9">
              <w:rPr>
                <w:rFonts w:asciiTheme="majorHAnsi" w:eastAsia="MS Mincho" w:hAnsiTheme="majorHAnsi" w:cs="Calibri"/>
                <w:sz w:val="22"/>
                <w:lang w:eastAsia="ja-JP" w:bidi="th-TH"/>
              </w:rPr>
              <w:br/>
              <w:t xml:space="preserve">Please provide specific examples and evidence demonstrating the effectiveness of your intervention, focusing on both qualitative and quantitative outcomes related to livelihoods </w:t>
            </w:r>
            <w:r w:rsidR="00DE514E" w:rsidRPr="004A54F9">
              <w:rPr>
                <w:rFonts w:asciiTheme="majorHAnsi" w:eastAsia="MS Mincho" w:hAnsiTheme="majorHAnsi" w:cs="Calibri"/>
                <w:sz w:val="22"/>
                <w:lang w:eastAsia="ja-JP" w:bidi="th-TH"/>
              </w:rPr>
              <w:t xml:space="preserve">and well-being </w:t>
            </w:r>
            <w:r w:rsidRPr="004A54F9">
              <w:rPr>
                <w:rFonts w:asciiTheme="majorHAnsi" w:eastAsia="MS Mincho" w:hAnsiTheme="majorHAnsi" w:cs="Calibri"/>
                <w:sz w:val="22"/>
                <w:lang w:eastAsia="ja-JP" w:bidi="th-TH"/>
              </w:rPr>
              <w:t>improvements.</w:t>
            </w:r>
          </w:p>
          <w:p w14:paraId="71FE54CB" w14:textId="4507F186" w:rsidR="007B2632" w:rsidRDefault="007B2632" w:rsidP="001845BC">
            <w:pPr>
              <w:pStyle w:val="Paragraphedeliste"/>
              <w:numPr>
                <w:ilvl w:val="0"/>
                <w:numId w:val="0"/>
              </w:numPr>
              <w:shd w:val="clear" w:color="auto" w:fill="FFFFFF"/>
              <w:spacing w:before="60" w:after="60"/>
              <w:ind w:left="720"/>
              <w:jc w:val="left"/>
              <w:rPr>
                <w:rFonts w:asciiTheme="majorHAnsi" w:eastAsia="MS Mincho" w:hAnsiTheme="majorHAnsi" w:cs="Calibri"/>
                <w:sz w:val="22"/>
                <w:lang w:eastAsia="ja-JP" w:bidi="th-TH"/>
              </w:rPr>
            </w:pPr>
          </w:p>
          <w:p w14:paraId="5CC96C3B" w14:textId="77777777" w:rsidR="007B2632" w:rsidRPr="004A54F9" w:rsidRDefault="007B2632" w:rsidP="001845BC">
            <w:pPr>
              <w:pStyle w:val="Paragraphedeliste"/>
              <w:numPr>
                <w:ilvl w:val="0"/>
                <w:numId w:val="0"/>
              </w:numPr>
              <w:shd w:val="clear" w:color="auto" w:fill="FFFFFF"/>
              <w:spacing w:before="60" w:after="60"/>
              <w:ind w:left="720"/>
              <w:jc w:val="left"/>
              <w:rPr>
                <w:rFonts w:asciiTheme="majorHAnsi" w:eastAsia="MS Mincho" w:hAnsiTheme="majorHAnsi" w:cs="Calibri"/>
                <w:sz w:val="22"/>
                <w:lang w:eastAsia="ja-JP" w:bidi="th-TH"/>
              </w:rPr>
            </w:pPr>
          </w:p>
          <w:p w14:paraId="345A3DBA" w14:textId="77777777" w:rsidR="007448FB" w:rsidRPr="00170411" w:rsidRDefault="007448FB" w:rsidP="001845BC">
            <w:pPr>
              <w:pStyle w:val="Paragraphedeliste"/>
              <w:numPr>
                <w:ilvl w:val="0"/>
                <w:numId w:val="0"/>
              </w:numPr>
              <w:shd w:val="clear" w:color="auto" w:fill="FFFFFF"/>
              <w:spacing w:before="60" w:after="60"/>
              <w:ind w:left="720"/>
              <w:jc w:val="left"/>
              <w:rPr>
                <w:rFonts w:asciiTheme="majorHAnsi" w:eastAsia="MS Mincho" w:hAnsiTheme="majorHAnsi" w:cs="Calibri"/>
                <w:color w:val="0070C0"/>
                <w:sz w:val="22"/>
                <w:lang w:eastAsia="ja-JP" w:bidi="th-TH"/>
              </w:rPr>
            </w:pPr>
          </w:p>
          <w:p w14:paraId="36F72AC5" w14:textId="27D87D1C" w:rsidR="00631988" w:rsidRPr="00170411" w:rsidRDefault="00631988" w:rsidP="00631988">
            <w:pPr>
              <w:autoSpaceDE w:val="0"/>
              <w:autoSpaceDN w:val="0"/>
              <w:adjustRightInd w:val="0"/>
              <w:spacing w:after="0"/>
              <w:jc w:val="left"/>
              <w:rPr>
                <w:rFonts w:asciiTheme="majorHAnsi" w:eastAsia="MS Mincho" w:hAnsiTheme="majorHAnsi" w:cs="Calibri"/>
                <w:b/>
                <w:color w:val="0070C0"/>
                <w:sz w:val="22"/>
                <w:u w:val="single"/>
                <w:lang w:val="fr-FR" w:eastAsia="ja-JP" w:bidi="th-TH"/>
              </w:rPr>
            </w:pPr>
            <w:r w:rsidRPr="00170411">
              <w:rPr>
                <w:rFonts w:asciiTheme="majorHAnsi" w:eastAsia="MS Mincho" w:hAnsiTheme="majorHAnsi" w:cs="Calibri"/>
                <w:b/>
                <w:color w:val="0070C0"/>
                <w:sz w:val="22"/>
                <w:u w:val="single"/>
                <w:lang w:val="fr-FR" w:eastAsia="ja-JP" w:bidi="th-TH"/>
              </w:rPr>
              <w:lastRenderedPageBreak/>
              <w:t>Résultats et impacts sur les enfants</w:t>
            </w:r>
          </w:p>
          <w:p w14:paraId="379C5345" w14:textId="62FA394C" w:rsidR="00631988" w:rsidRPr="00C847C2" w:rsidRDefault="00631988" w:rsidP="00B21A67">
            <w:pPr>
              <w:pStyle w:val="Paragraphedeliste"/>
              <w:numPr>
                <w:ilvl w:val="0"/>
                <w:numId w:val="4"/>
              </w:numPr>
              <w:autoSpaceDE w:val="0"/>
              <w:autoSpaceDN w:val="0"/>
              <w:adjustRightInd w:val="0"/>
              <w:spacing w:after="0"/>
              <w:jc w:val="left"/>
              <w:rPr>
                <w:rFonts w:asciiTheme="majorHAnsi" w:eastAsia="MS Mincho" w:hAnsiTheme="majorHAnsi" w:cs="Calibri"/>
                <w:color w:val="0070C0"/>
                <w:sz w:val="22"/>
                <w:lang w:val="fr-FR" w:eastAsia="ja-JP" w:bidi="th-TH"/>
              </w:rPr>
            </w:pPr>
            <w:r w:rsidRPr="00170411">
              <w:rPr>
                <w:rFonts w:asciiTheme="majorHAnsi" w:eastAsia="MS Mincho" w:hAnsiTheme="majorHAnsi" w:cs="Calibri"/>
                <w:color w:val="0070C0"/>
                <w:sz w:val="22"/>
                <w:lang w:val="fr-FR" w:eastAsia="ja-JP" w:bidi="th-TH"/>
              </w:rPr>
              <w:t xml:space="preserve">Une prise de conscience réelle des clubs d’enfants sur les enjeux de l’enregistrement à la </w:t>
            </w:r>
            <w:r w:rsidRPr="00C847C2">
              <w:rPr>
                <w:rFonts w:asciiTheme="majorHAnsi" w:eastAsia="MS Mincho" w:hAnsiTheme="majorHAnsi" w:cs="Calibri"/>
                <w:color w:val="0070C0"/>
                <w:sz w:val="22"/>
                <w:lang w:val="fr-FR" w:eastAsia="ja-JP" w:bidi="th-TH"/>
              </w:rPr>
              <w:t>naissance ;</w:t>
            </w:r>
          </w:p>
          <w:p w14:paraId="3E444D77" w14:textId="77777777" w:rsidR="00631988" w:rsidRPr="00C847C2" w:rsidRDefault="00631988" w:rsidP="00B21A67">
            <w:pPr>
              <w:pStyle w:val="Paragraphedeliste"/>
              <w:numPr>
                <w:ilvl w:val="0"/>
                <w:numId w:val="4"/>
              </w:numPr>
              <w:autoSpaceDE w:val="0"/>
              <w:autoSpaceDN w:val="0"/>
              <w:adjustRightInd w:val="0"/>
              <w:spacing w:after="0"/>
              <w:jc w:val="left"/>
              <w:rPr>
                <w:rFonts w:asciiTheme="majorHAnsi" w:eastAsia="MS Mincho" w:hAnsiTheme="majorHAnsi" w:cs="Calibri"/>
                <w:color w:val="0070C0"/>
                <w:sz w:val="22"/>
                <w:lang w:val="fr-FR" w:eastAsia="ja-JP" w:bidi="th-TH"/>
              </w:rPr>
            </w:pPr>
            <w:r w:rsidRPr="00C847C2">
              <w:rPr>
                <w:rFonts w:asciiTheme="majorHAnsi" w:eastAsia="MS Mincho" w:hAnsiTheme="majorHAnsi" w:cs="Calibri"/>
                <w:color w:val="0070C0"/>
                <w:sz w:val="22"/>
                <w:lang w:val="fr-FR" w:eastAsia="ja-JP" w:bidi="th-TH"/>
              </w:rPr>
              <w:t>Le développement psychoaffectif des enfants est garanti durant leur cursus scolaire ;</w:t>
            </w:r>
          </w:p>
          <w:p w14:paraId="71DA0BC8" w14:textId="665D484C" w:rsidR="00631988" w:rsidRPr="00170411" w:rsidRDefault="00631988" w:rsidP="00B21A67">
            <w:pPr>
              <w:pStyle w:val="Paragraphedeliste"/>
              <w:numPr>
                <w:ilvl w:val="0"/>
                <w:numId w:val="4"/>
              </w:numPr>
              <w:autoSpaceDE w:val="0"/>
              <w:autoSpaceDN w:val="0"/>
              <w:adjustRightInd w:val="0"/>
              <w:spacing w:after="0"/>
              <w:jc w:val="left"/>
              <w:rPr>
                <w:rFonts w:asciiTheme="majorHAnsi" w:eastAsia="MS Mincho" w:hAnsiTheme="majorHAnsi" w:cs="Calibri"/>
                <w:color w:val="0070C0"/>
                <w:sz w:val="22"/>
                <w:lang w:val="fr-FR" w:eastAsia="ja-JP" w:bidi="th-TH"/>
              </w:rPr>
            </w:pPr>
            <w:r w:rsidRPr="00170411">
              <w:rPr>
                <w:rFonts w:asciiTheme="majorHAnsi" w:eastAsia="MS Mincho" w:hAnsiTheme="majorHAnsi" w:cs="Calibri"/>
                <w:color w:val="0070C0"/>
                <w:sz w:val="22"/>
                <w:lang w:val="fr-FR" w:eastAsia="ja-JP" w:bidi="th-TH"/>
              </w:rPr>
              <w:t>Les risques de discrimination dans les projets de vie des enfants est atténué (par exemple les enfants qui bénéficient d’un jugement supplétif ne peuvent pas passer le concours d’entrée à l’école du Prytanée militaire).</w:t>
            </w:r>
          </w:p>
          <w:p w14:paraId="5B111FD5" w14:textId="77777777" w:rsidR="00631988" w:rsidRPr="00170411" w:rsidRDefault="00631988" w:rsidP="00B21A67">
            <w:pPr>
              <w:pStyle w:val="Paragraphedeliste"/>
              <w:numPr>
                <w:ilvl w:val="0"/>
                <w:numId w:val="4"/>
              </w:numPr>
              <w:autoSpaceDE w:val="0"/>
              <w:autoSpaceDN w:val="0"/>
              <w:adjustRightInd w:val="0"/>
              <w:spacing w:after="0"/>
              <w:jc w:val="left"/>
              <w:rPr>
                <w:rFonts w:asciiTheme="majorHAnsi" w:eastAsia="MS Mincho" w:hAnsiTheme="majorHAnsi" w:cs="Calibri"/>
                <w:color w:val="0070C0"/>
                <w:sz w:val="22"/>
                <w:lang w:val="fr-FR" w:eastAsia="ja-JP" w:bidi="th-TH"/>
              </w:rPr>
            </w:pPr>
            <w:r w:rsidRPr="00170411">
              <w:rPr>
                <w:rFonts w:asciiTheme="majorHAnsi" w:eastAsia="MS Mincho" w:hAnsiTheme="majorHAnsi" w:cs="Calibri"/>
                <w:color w:val="0070C0"/>
                <w:sz w:val="22"/>
                <w:lang w:val="fr-FR" w:eastAsia="ja-JP" w:bidi="th-TH"/>
              </w:rPr>
              <w:t>Une reconnaissance par les parents que les enfants peuvent faire preuve de beaucoup de maturité, de culture démocratique et être des acteurs sociaux dans leur développement ;</w:t>
            </w:r>
          </w:p>
          <w:p w14:paraId="34ACD10E" w14:textId="77777777" w:rsidR="007448FB" w:rsidRPr="00170411" w:rsidRDefault="00631988" w:rsidP="00B21A67">
            <w:pPr>
              <w:pStyle w:val="Paragraphedeliste"/>
              <w:numPr>
                <w:ilvl w:val="0"/>
                <w:numId w:val="4"/>
              </w:numPr>
              <w:autoSpaceDE w:val="0"/>
              <w:autoSpaceDN w:val="0"/>
              <w:adjustRightInd w:val="0"/>
              <w:spacing w:after="0"/>
              <w:jc w:val="left"/>
              <w:rPr>
                <w:rFonts w:asciiTheme="majorHAnsi" w:eastAsia="MS Mincho" w:hAnsiTheme="majorHAnsi" w:cs="Calibri"/>
                <w:color w:val="0070C0"/>
                <w:sz w:val="22"/>
                <w:lang w:val="fr-FR" w:eastAsia="ja-JP" w:bidi="th-TH"/>
              </w:rPr>
            </w:pPr>
            <w:r w:rsidRPr="00170411">
              <w:rPr>
                <w:rFonts w:asciiTheme="majorHAnsi" w:eastAsia="MS Mincho" w:hAnsiTheme="majorHAnsi" w:cs="Calibri"/>
                <w:color w:val="0070C0"/>
                <w:sz w:val="22"/>
                <w:lang w:val="fr-FR" w:eastAsia="ja-JP" w:bidi="th-TH"/>
              </w:rPr>
              <w:t>Les clubs d’enfants, s’ils sont bien outillés, pourront servir véritablement de cadre approprié de rencontre, partage, de communication, de plaidoyer pour la promotion des droits des enfants ;</w:t>
            </w:r>
          </w:p>
          <w:p w14:paraId="071403BF" w14:textId="77777777" w:rsidR="00631988" w:rsidRPr="00170411" w:rsidRDefault="00631988" w:rsidP="00631988">
            <w:pPr>
              <w:autoSpaceDE w:val="0"/>
              <w:autoSpaceDN w:val="0"/>
              <w:adjustRightInd w:val="0"/>
              <w:spacing w:after="0"/>
              <w:jc w:val="left"/>
              <w:rPr>
                <w:rFonts w:asciiTheme="majorHAnsi" w:eastAsia="MS Mincho" w:hAnsiTheme="majorHAnsi" w:cs="Calibri"/>
                <w:b/>
                <w:color w:val="0070C0"/>
                <w:sz w:val="22"/>
                <w:u w:val="single"/>
                <w:lang w:val="fr-FR" w:eastAsia="ja-JP" w:bidi="th-TH"/>
              </w:rPr>
            </w:pPr>
            <w:r w:rsidRPr="00170411">
              <w:rPr>
                <w:rFonts w:asciiTheme="majorHAnsi" w:eastAsia="MS Mincho" w:hAnsiTheme="majorHAnsi" w:cs="Calibri"/>
                <w:b/>
                <w:color w:val="0070C0"/>
                <w:sz w:val="22"/>
                <w:u w:val="single"/>
                <w:lang w:val="fr-FR" w:eastAsia="ja-JP" w:bidi="th-TH"/>
              </w:rPr>
              <w:t>Résultats et impacts sur la communauté</w:t>
            </w:r>
          </w:p>
          <w:p w14:paraId="4904372E" w14:textId="44677AC4" w:rsidR="00631988" w:rsidRPr="00170411" w:rsidRDefault="00631988" w:rsidP="00B21A67">
            <w:pPr>
              <w:pStyle w:val="Paragraphedeliste"/>
              <w:numPr>
                <w:ilvl w:val="0"/>
                <w:numId w:val="4"/>
              </w:numPr>
              <w:autoSpaceDE w:val="0"/>
              <w:autoSpaceDN w:val="0"/>
              <w:adjustRightInd w:val="0"/>
              <w:spacing w:after="0"/>
              <w:jc w:val="left"/>
              <w:rPr>
                <w:rFonts w:asciiTheme="majorHAnsi" w:eastAsia="MS Mincho" w:hAnsiTheme="majorHAnsi" w:cs="Calibri"/>
                <w:b/>
                <w:color w:val="0070C0"/>
                <w:sz w:val="22"/>
                <w:u w:val="single"/>
                <w:lang w:val="fr-FR" w:eastAsia="ja-JP" w:bidi="th-TH"/>
              </w:rPr>
            </w:pPr>
            <w:r w:rsidRPr="00170411">
              <w:rPr>
                <w:rFonts w:ascii="Symbol" w:eastAsia="Calibri" w:hAnsi="Symbol" w:cs="Symbol"/>
                <w:color w:val="0070C0"/>
                <w:szCs w:val="24"/>
              </w:rPr>
              <w:t></w:t>
            </w:r>
            <w:r w:rsidRPr="00170411">
              <w:rPr>
                <w:rFonts w:asciiTheme="majorHAnsi" w:eastAsia="MS Mincho" w:hAnsiTheme="majorHAnsi" w:cs="Calibri"/>
                <w:color w:val="0070C0"/>
                <w:sz w:val="22"/>
                <w:lang w:val="fr-FR" w:eastAsia="ja-JP" w:bidi="th-TH"/>
              </w:rPr>
              <w:t xml:space="preserve">Une meilleure connaissance de l’utilité de l’Etat </w:t>
            </w:r>
            <w:r w:rsidR="004A54F9" w:rsidRPr="00170411">
              <w:rPr>
                <w:rFonts w:asciiTheme="majorHAnsi" w:eastAsia="MS Mincho" w:hAnsiTheme="majorHAnsi" w:cs="Calibri"/>
                <w:color w:val="0070C0"/>
                <w:sz w:val="22"/>
                <w:lang w:val="fr-FR" w:eastAsia="ja-JP" w:bidi="th-TH"/>
              </w:rPr>
              <w:t>Civil;</w:t>
            </w:r>
          </w:p>
          <w:p w14:paraId="229331F6" w14:textId="11FD99DC" w:rsidR="00631988" w:rsidRPr="00170411" w:rsidRDefault="00631988" w:rsidP="00B21A67">
            <w:pPr>
              <w:pStyle w:val="Paragraphedeliste"/>
              <w:numPr>
                <w:ilvl w:val="0"/>
                <w:numId w:val="4"/>
              </w:numPr>
              <w:autoSpaceDE w:val="0"/>
              <w:autoSpaceDN w:val="0"/>
              <w:adjustRightInd w:val="0"/>
              <w:spacing w:after="0"/>
              <w:jc w:val="left"/>
              <w:rPr>
                <w:rFonts w:asciiTheme="majorHAnsi" w:eastAsia="MS Mincho" w:hAnsiTheme="majorHAnsi" w:cs="Calibri"/>
                <w:b/>
                <w:color w:val="0070C0"/>
                <w:sz w:val="22"/>
                <w:u w:val="single"/>
                <w:lang w:val="fr-FR" w:eastAsia="ja-JP" w:bidi="th-TH"/>
              </w:rPr>
            </w:pPr>
            <w:r w:rsidRPr="00170411">
              <w:rPr>
                <w:rFonts w:asciiTheme="majorHAnsi" w:eastAsia="MS Mincho" w:hAnsiTheme="majorHAnsi" w:cs="Calibri"/>
                <w:color w:val="0070C0"/>
                <w:sz w:val="22"/>
                <w:lang w:val="fr-FR" w:eastAsia="ja-JP" w:bidi="th-TH"/>
              </w:rPr>
              <w:t>L’existence d’une structure formelle et d’un dispositif de veille et de suivi des naissances à travers les Comités de mamans ;</w:t>
            </w:r>
          </w:p>
          <w:p w14:paraId="393E42C5" w14:textId="389AF8B4" w:rsidR="00631988" w:rsidRPr="00170411" w:rsidRDefault="00631988" w:rsidP="00B21A67">
            <w:pPr>
              <w:pStyle w:val="Paragraphedeliste"/>
              <w:numPr>
                <w:ilvl w:val="0"/>
                <w:numId w:val="4"/>
              </w:numPr>
              <w:autoSpaceDE w:val="0"/>
              <w:autoSpaceDN w:val="0"/>
              <w:adjustRightInd w:val="0"/>
              <w:spacing w:after="0"/>
              <w:jc w:val="left"/>
              <w:rPr>
                <w:rFonts w:asciiTheme="majorHAnsi" w:eastAsia="MS Mincho" w:hAnsiTheme="majorHAnsi" w:cs="Calibri"/>
                <w:color w:val="0070C0"/>
                <w:sz w:val="22"/>
                <w:lang w:val="fr-FR" w:eastAsia="ja-JP" w:bidi="th-TH"/>
              </w:rPr>
            </w:pPr>
            <w:r w:rsidRPr="00170411">
              <w:rPr>
                <w:rFonts w:asciiTheme="majorHAnsi" w:eastAsia="MS Mincho" w:hAnsiTheme="majorHAnsi" w:cs="Calibri"/>
                <w:color w:val="0070C0"/>
                <w:sz w:val="22"/>
                <w:lang w:val="fr-FR" w:eastAsia="ja-JP" w:bidi="th-TH"/>
              </w:rPr>
              <w:t>La diligence parentale et à défaut la diligence communautaire dans l’acte de déclaration ;</w:t>
            </w:r>
          </w:p>
          <w:p w14:paraId="66CA03E5" w14:textId="2BE80248" w:rsidR="00631988" w:rsidRPr="00170411" w:rsidRDefault="00631988" w:rsidP="00B21A67">
            <w:pPr>
              <w:pStyle w:val="Paragraphedeliste"/>
              <w:numPr>
                <w:ilvl w:val="0"/>
                <w:numId w:val="4"/>
              </w:numPr>
              <w:autoSpaceDE w:val="0"/>
              <w:autoSpaceDN w:val="0"/>
              <w:adjustRightInd w:val="0"/>
              <w:spacing w:after="0"/>
              <w:jc w:val="left"/>
              <w:rPr>
                <w:rFonts w:asciiTheme="majorHAnsi" w:eastAsia="MS Mincho" w:hAnsiTheme="majorHAnsi" w:cs="Calibri"/>
                <w:color w:val="0070C0"/>
                <w:sz w:val="22"/>
                <w:lang w:val="fr-FR" w:eastAsia="ja-JP" w:bidi="th-TH"/>
              </w:rPr>
            </w:pPr>
            <w:r w:rsidRPr="00170411">
              <w:rPr>
                <w:rFonts w:asciiTheme="majorHAnsi" w:eastAsia="MS Mincho" w:hAnsiTheme="majorHAnsi" w:cs="Calibri"/>
                <w:color w:val="0070C0"/>
                <w:sz w:val="22"/>
                <w:lang w:val="fr-FR" w:eastAsia="ja-JP" w:bidi="th-TH"/>
              </w:rPr>
              <w:t xml:space="preserve">Les gains en temps et en argent des déclarations par rapport aux procédures de jugement estimés onéreux et </w:t>
            </w:r>
            <w:r w:rsidR="004A54F9" w:rsidRPr="00170411">
              <w:rPr>
                <w:rFonts w:asciiTheme="majorHAnsi" w:eastAsia="MS Mincho" w:hAnsiTheme="majorHAnsi" w:cs="Calibri"/>
                <w:color w:val="0070C0"/>
                <w:sz w:val="22"/>
                <w:lang w:val="fr-FR" w:eastAsia="ja-JP" w:bidi="th-TH"/>
              </w:rPr>
              <w:t>fastidieux ;</w:t>
            </w:r>
          </w:p>
          <w:p w14:paraId="6E517B39" w14:textId="7E9AEBD4" w:rsidR="00631988" w:rsidRPr="00631988" w:rsidRDefault="00631988" w:rsidP="00B21A67">
            <w:pPr>
              <w:pStyle w:val="Paragraphedeliste"/>
              <w:numPr>
                <w:ilvl w:val="0"/>
                <w:numId w:val="4"/>
              </w:numPr>
              <w:autoSpaceDE w:val="0"/>
              <w:autoSpaceDN w:val="0"/>
              <w:adjustRightInd w:val="0"/>
              <w:spacing w:after="0"/>
              <w:jc w:val="left"/>
              <w:rPr>
                <w:rFonts w:asciiTheme="majorHAnsi" w:eastAsia="MS Mincho" w:hAnsiTheme="majorHAnsi" w:cs="Calibri"/>
                <w:sz w:val="22"/>
                <w:lang w:val="fr-FR" w:eastAsia="ja-JP" w:bidi="th-TH"/>
              </w:rPr>
            </w:pPr>
            <w:r w:rsidRPr="00170411">
              <w:rPr>
                <w:rFonts w:asciiTheme="majorHAnsi" w:eastAsia="MS Mincho" w:hAnsiTheme="majorHAnsi" w:cs="Calibri"/>
                <w:color w:val="0070C0"/>
                <w:sz w:val="22"/>
                <w:lang w:val="fr-FR" w:eastAsia="ja-JP" w:bidi="th-TH"/>
              </w:rPr>
              <w:t>Le renforcement des liens de solidarité à l’intérieur de la communauté.</w:t>
            </w:r>
          </w:p>
        </w:tc>
      </w:tr>
      <w:tr w:rsidR="006D456E" w:rsidRPr="001B234A" w14:paraId="4BC5100C" w14:textId="77777777" w:rsidTr="00F2313A">
        <w:trPr>
          <w:trHeight w:val="369"/>
        </w:trPr>
        <w:tc>
          <w:tcPr>
            <w:tcW w:w="5000" w:type="pct"/>
            <w:gridSpan w:val="2"/>
          </w:tcPr>
          <w:p w14:paraId="5755DB66" w14:textId="57C57BBD" w:rsidR="00CA4871" w:rsidRPr="00A32CD9" w:rsidRDefault="00EF79DD" w:rsidP="00B21A67">
            <w:pPr>
              <w:pStyle w:val="Paragraphedeliste"/>
              <w:numPr>
                <w:ilvl w:val="0"/>
                <w:numId w:val="3"/>
              </w:numPr>
              <w:shd w:val="clear" w:color="auto" w:fill="FFFFFF"/>
              <w:spacing w:before="60" w:after="60"/>
              <w:jc w:val="left"/>
              <w:rPr>
                <w:rFonts w:asciiTheme="majorHAnsi" w:hAnsiTheme="majorHAnsi"/>
                <w:b/>
                <w:bCs/>
                <w:sz w:val="22"/>
              </w:rPr>
            </w:pPr>
            <w:r w:rsidRPr="00A32CD9">
              <w:rPr>
                <w:rFonts w:asciiTheme="majorHAnsi" w:hAnsiTheme="majorHAnsi"/>
                <w:sz w:val="22"/>
              </w:rPr>
              <w:lastRenderedPageBreak/>
              <w:t xml:space="preserve">Among these results, </w:t>
            </w:r>
            <w:r w:rsidR="0044403E" w:rsidRPr="00A32CD9">
              <w:rPr>
                <w:rFonts w:asciiTheme="majorHAnsi" w:hAnsiTheme="majorHAnsi"/>
                <w:sz w:val="22"/>
              </w:rPr>
              <w:t>has the good practice</w:t>
            </w:r>
            <w:r w:rsidR="006D456E" w:rsidRPr="00A32CD9">
              <w:rPr>
                <w:rFonts w:asciiTheme="majorHAnsi" w:hAnsiTheme="majorHAnsi"/>
                <w:sz w:val="22"/>
              </w:rPr>
              <w:t xml:space="preserve"> </w:t>
            </w:r>
            <w:r w:rsidR="003908D1" w:rsidRPr="00A32CD9">
              <w:rPr>
                <w:rFonts w:asciiTheme="majorHAnsi" w:hAnsiTheme="majorHAnsi"/>
                <w:sz w:val="22"/>
              </w:rPr>
              <w:t xml:space="preserve">led to </w:t>
            </w:r>
            <w:r w:rsidR="00201777" w:rsidRPr="00A32CD9">
              <w:rPr>
                <w:rFonts w:asciiTheme="majorHAnsi" w:hAnsiTheme="majorHAnsi"/>
                <w:sz w:val="22"/>
              </w:rPr>
              <w:t>improvements in terms of</w:t>
            </w:r>
            <w:r w:rsidR="006D456E" w:rsidRPr="00A32CD9">
              <w:rPr>
                <w:rFonts w:asciiTheme="majorHAnsi" w:hAnsiTheme="majorHAnsi"/>
                <w:sz w:val="22"/>
              </w:rPr>
              <w:t xml:space="preserve"> </w:t>
            </w:r>
            <w:r w:rsidR="006D456E" w:rsidRPr="00A32CD9">
              <w:rPr>
                <w:rFonts w:asciiTheme="majorHAnsi" w:hAnsiTheme="majorHAnsi"/>
                <w:b/>
                <w:bCs/>
                <w:sz w:val="22"/>
              </w:rPr>
              <w:t xml:space="preserve">gender equality, women’s empowerment, </w:t>
            </w:r>
            <w:r w:rsidR="000317B0" w:rsidRPr="00A32CD9">
              <w:rPr>
                <w:rFonts w:asciiTheme="majorHAnsi" w:hAnsiTheme="majorHAnsi"/>
                <w:b/>
                <w:bCs/>
                <w:sz w:val="22"/>
              </w:rPr>
              <w:t>and/or</w:t>
            </w:r>
            <w:r w:rsidR="006D456E" w:rsidRPr="00A32CD9">
              <w:rPr>
                <w:rFonts w:asciiTheme="majorHAnsi" w:hAnsiTheme="majorHAnsi"/>
                <w:sz w:val="22"/>
              </w:rPr>
              <w:t xml:space="preserve"> </w:t>
            </w:r>
            <w:r w:rsidR="006D456E" w:rsidRPr="00A32CD9">
              <w:rPr>
                <w:rFonts w:asciiTheme="majorHAnsi" w:hAnsiTheme="majorHAnsi"/>
                <w:b/>
                <w:bCs/>
                <w:sz w:val="22"/>
              </w:rPr>
              <w:t>social inclusion</w:t>
            </w:r>
            <w:r w:rsidR="006D456E" w:rsidRPr="00A32CD9">
              <w:rPr>
                <w:rFonts w:asciiTheme="majorHAnsi" w:hAnsiTheme="majorHAnsi"/>
                <w:sz w:val="22"/>
              </w:rPr>
              <w:t>?</w:t>
            </w:r>
          </w:p>
          <w:p w14:paraId="582BC587" w14:textId="77777777" w:rsidR="006D456E" w:rsidRDefault="006D456E" w:rsidP="001845BC">
            <w:pPr>
              <w:pStyle w:val="Paragraphedeliste"/>
              <w:numPr>
                <w:ilvl w:val="0"/>
                <w:numId w:val="0"/>
              </w:numPr>
              <w:shd w:val="clear" w:color="auto" w:fill="FFFFFF"/>
              <w:spacing w:before="60" w:after="60"/>
              <w:ind w:left="720"/>
              <w:jc w:val="left"/>
              <w:rPr>
                <w:rFonts w:asciiTheme="majorHAnsi" w:hAnsiTheme="majorHAnsi"/>
                <w:i/>
                <w:iCs/>
                <w:sz w:val="22"/>
              </w:rPr>
            </w:pPr>
            <w:r w:rsidRPr="00A32CD9">
              <w:rPr>
                <w:rFonts w:asciiTheme="majorHAnsi" w:hAnsiTheme="majorHAnsi"/>
                <w:b/>
                <w:bCs/>
                <w:sz w:val="22"/>
              </w:rPr>
              <w:br/>
            </w:r>
            <w:r w:rsidR="00201777" w:rsidRPr="00A32CD9">
              <w:rPr>
                <w:rFonts w:asciiTheme="majorHAnsi" w:hAnsiTheme="majorHAnsi"/>
                <w:i/>
                <w:iCs/>
                <w:sz w:val="22"/>
              </w:rPr>
              <w:t>D</w:t>
            </w:r>
            <w:r w:rsidRPr="00A32CD9">
              <w:rPr>
                <w:rFonts w:asciiTheme="majorHAnsi" w:hAnsiTheme="majorHAnsi"/>
                <w:i/>
                <w:iCs/>
                <w:sz w:val="22"/>
              </w:rPr>
              <w:t xml:space="preserve">escribe the </w:t>
            </w:r>
            <w:r w:rsidRPr="00A32CD9">
              <w:rPr>
                <w:rFonts w:asciiTheme="majorHAnsi" w:hAnsiTheme="majorHAnsi"/>
                <w:b/>
                <w:bCs/>
                <w:i/>
                <w:iCs/>
                <w:sz w:val="22"/>
              </w:rPr>
              <w:t>behavioral changes</w:t>
            </w:r>
            <w:r w:rsidRPr="00A32CD9">
              <w:rPr>
                <w:rFonts w:asciiTheme="majorHAnsi" w:hAnsiTheme="majorHAnsi"/>
                <w:i/>
                <w:iCs/>
                <w:sz w:val="22"/>
              </w:rPr>
              <w:t xml:space="preserve"> </w:t>
            </w:r>
            <w:r w:rsidR="004D7B18" w:rsidRPr="00A32CD9">
              <w:rPr>
                <w:rFonts w:asciiTheme="majorHAnsi" w:hAnsiTheme="majorHAnsi"/>
                <w:i/>
                <w:iCs/>
                <w:sz w:val="22"/>
              </w:rPr>
              <w:t xml:space="preserve">in terms of gender that the good practice </w:t>
            </w:r>
            <w:r w:rsidRPr="00A32CD9">
              <w:rPr>
                <w:rFonts w:asciiTheme="majorHAnsi" w:hAnsiTheme="majorHAnsi"/>
                <w:i/>
                <w:iCs/>
                <w:sz w:val="22"/>
              </w:rPr>
              <w:t>promotes, emphasizing agency, leadership,</w:t>
            </w:r>
            <w:r w:rsidR="00C64285" w:rsidRPr="00A32CD9">
              <w:rPr>
                <w:rFonts w:asciiTheme="majorHAnsi" w:hAnsiTheme="majorHAnsi"/>
                <w:i/>
                <w:iCs/>
                <w:sz w:val="22"/>
              </w:rPr>
              <w:t xml:space="preserve"> and participation in local governance.</w:t>
            </w:r>
            <w:r w:rsidRPr="00A32CD9">
              <w:rPr>
                <w:rFonts w:asciiTheme="majorHAnsi" w:hAnsiTheme="majorHAnsi"/>
                <w:i/>
                <w:iCs/>
                <w:sz w:val="22"/>
              </w:rPr>
              <w:t xml:space="preserve"> </w:t>
            </w:r>
            <w:r w:rsidR="00C64285" w:rsidRPr="00A32CD9">
              <w:rPr>
                <w:rFonts w:asciiTheme="majorHAnsi" w:hAnsiTheme="majorHAnsi"/>
                <w:i/>
                <w:iCs/>
                <w:sz w:val="22"/>
              </w:rPr>
              <w:t xml:space="preserve">Include </w:t>
            </w:r>
            <w:r w:rsidRPr="00A32CD9">
              <w:rPr>
                <w:rFonts w:asciiTheme="majorHAnsi" w:hAnsiTheme="majorHAnsi"/>
                <w:i/>
                <w:iCs/>
                <w:sz w:val="22"/>
              </w:rPr>
              <w:t xml:space="preserve">efforts </w:t>
            </w:r>
            <w:r w:rsidR="004D7B18" w:rsidRPr="00A32CD9">
              <w:rPr>
                <w:rFonts w:asciiTheme="majorHAnsi" w:hAnsiTheme="majorHAnsi"/>
                <w:i/>
                <w:iCs/>
                <w:sz w:val="22"/>
              </w:rPr>
              <w:t xml:space="preserve">to </w:t>
            </w:r>
            <w:r w:rsidRPr="00A32CD9">
              <w:rPr>
                <w:rFonts w:asciiTheme="majorHAnsi" w:hAnsiTheme="majorHAnsi"/>
                <w:i/>
                <w:iCs/>
                <w:sz w:val="22"/>
              </w:rPr>
              <w:t xml:space="preserve">challenge </w:t>
            </w:r>
            <w:r w:rsidR="00C64285" w:rsidRPr="00A32CD9">
              <w:rPr>
                <w:rFonts w:asciiTheme="majorHAnsi" w:hAnsiTheme="majorHAnsi"/>
                <w:i/>
                <w:iCs/>
                <w:sz w:val="22"/>
              </w:rPr>
              <w:t xml:space="preserve">discriminatory </w:t>
            </w:r>
            <w:r w:rsidRPr="00A32CD9">
              <w:rPr>
                <w:rFonts w:asciiTheme="majorHAnsi" w:hAnsiTheme="majorHAnsi"/>
                <w:i/>
                <w:iCs/>
                <w:sz w:val="22"/>
              </w:rPr>
              <w:t xml:space="preserve">norms and </w:t>
            </w:r>
            <w:r w:rsidR="00460D82" w:rsidRPr="00A32CD9">
              <w:rPr>
                <w:rFonts w:asciiTheme="majorHAnsi" w:hAnsiTheme="majorHAnsi"/>
                <w:i/>
                <w:iCs/>
                <w:sz w:val="22"/>
              </w:rPr>
              <w:t xml:space="preserve">unequal </w:t>
            </w:r>
            <w:r w:rsidRPr="00A32CD9">
              <w:rPr>
                <w:rFonts w:asciiTheme="majorHAnsi" w:hAnsiTheme="majorHAnsi"/>
                <w:i/>
                <w:iCs/>
                <w:sz w:val="22"/>
              </w:rPr>
              <w:t xml:space="preserve">power dynamics. Highlight </w:t>
            </w:r>
            <w:r w:rsidR="0061359C" w:rsidRPr="00A32CD9">
              <w:rPr>
                <w:rFonts w:asciiTheme="majorHAnsi" w:hAnsiTheme="majorHAnsi"/>
                <w:i/>
                <w:iCs/>
                <w:sz w:val="22"/>
              </w:rPr>
              <w:t xml:space="preserve">also </w:t>
            </w:r>
            <w:r w:rsidRPr="00A32CD9">
              <w:rPr>
                <w:rFonts w:asciiTheme="majorHAnsi" w:hAnsiTheme="majorHAnsi"/>
                <w:i/>
                <w:iCs/>
                <w:sz w:val="22"/>
              </w:rPr>
              <w:t xml:space="preserve">how the intervention has supported </w:t>
            </w:r>
            <w:r w:rsidR="00963AF3" w:rsidRPr="00A32CD9">
              <w:rPr>
                <w:rFonts w:asciiTheme="majorHAnsi" w:hAnsiTheme="majorHAnsi"/>
                <w:i/>
                <w:iCs/>
                <w:sz w:val="22"/>
              </w:rPr>
              <w:t>the</w:t>
            </w:r>
            <w:r w:rsidR="00144D0C" w:rsidRPr="00A32CD9">
              <w:rPr>
                <w:rFonts w:asciiTheme="majorHAnsi" w:hAnsiTheme="majorHAnsi"/>
                <w:i/>
                <w:iCs/>
                <w:sz w:val="22"/>
              </w:rPr>
              <w:t xml:space="preserve"> </w:t>
            </w:r>
            <w:r w:rsidR="00963AF3" w:rsidRPr="00A32CD9">
              <w:rPr>
                <w:rFonts w:asciiTheme="majorHAnsi" w:hAnsiTheme="majorHAnsi"/>
                <w:i/>
                <w:iCs/>
                <w:sz w:val="22"/>
              </w:rPr>
              <w:t xml:space="preserve">well-being </w:t>
            </w:r>
            <w:r w:rsidR="00144D0C" w:rsidRPr="00A32CD9">
              <w:rPr>
                <w:rFonts w:asciiTheme="majorHAnsi" w:hAnsiTheme="majorHAnsi"/>
                <w:i/>
                <w:iCs/>
                <w:sz w:val="22"/>
              </w:rPr>
              <w:t xml:space="preserve">(including psychological resilience) </w:t>
            </w:r>
            <w:r w:rsidR="00963AF3" w:rsidRPr="00A32CD9">
              <w:rPr>
                <w:rFonts w:asciiTheme="majorHAnsi" w:hAnsiTheme="majorHAnsi"/>
                <w:i/>
                <w:iCs/>
                <w:sz w:val="22"/>
              </w:rPr>
              <w:t xml:space="preserve">of </w:t>
            </w:r>
            <w:r w:rsidRPr="00A32CD9">
              <w:rPr>
                <w:rFonts w:asciiTheme="majorHAnsi" w:hAnsiTheme="majorHAnsi"/>
                <w:i/>
                <w:iCs/>
                <w:sz w:val="22"/>
              </w:rPr>
              <w:t xml:space="preserve">marginalized groups </w:t>
            </w:r>
            <w:r w:rsidR="00D40069" w:rsidRPr="00A32CD9">
              <w:rPr>
                <w:rFonts w:asciiTheme="majorHAnsi" w:hAnsiTheme="majorHAnsi"/>
                <w:i/>
                <w:iCs/>
                <w:sz w:val="22"/>
              </w:rPr>
              <w:t>and enhanced</w:t>
            </w:r>
            <w:r w:rsidR="0090247E" w:rsidRPr="00A32CD9">
              <w:rPr>
                <w:rFonts w:asciiTheme="majorHAnsi" w:hAnsiTheme="majorHAnsi"/>
                <w:i/>
                <w:iCs/>
                <w:sz w:val="22"/>
              </w:rPr>
              <w:t xml:space="preserve"> their</w:t>
            </w:r>
            <w:r w:rsidR="00D40069" w:rsidRPr="00A32CD9">
              <w:rPr>
                <w:rFonts w:asciiTheme="majorHAnsi" w:hAnsiTheme="majorHAnsi"/>
                <w:i/>
                <w:iCs/>
                <w:sz w:val="22"/>
              </w:rPr>
              <w:t xml:space="preserve"> inclusion and participation</w:t>
            </w:r>
            <w:r w:rsidR="0090247E" w:rsidRPr="00A32CD9">
              <w:rPr>
                <w:rFonts w:asciiTheme="majorHAnsi" w:hAnsiTheme="majorHAnsi"/>
                <w:i/>
                <w:iCs/>
                <w:sz w:val="22"/>
              </w:rPr>
              <w:t xml:space="preserve"> </w:t>
            </w:r>
            <w:r w:rsidR="00D40069" w:rsidRPr="00A32CD9">
              <w:rPr>
                <w:rFonts w:asciiTheme="majorHAnsi" w:hAnsiTheme="majorHAnsi"/>
                <w:i/>
                <w:iCs/>
                <w:sz w:val="22"/>
              </w:rPr>
              <w:t>in decision-making</w:t>
            </w:r>
            <w:r w:rsidR="0090247E" w:rsidRPr="00A32CD9">
              <w:rPr>
                <w:rFonts w:asciiTheme="majorHAnsi" w:hAnsiTheme="majorHAnsi"/>
                <w:i/>
                <w:iCs/>
                <w:sz w:val="22"/>
              </w:rPr>
              <w:t xml:space="preserve"> processes</w:t>
            </w:r>
            <w:r w:rsidR="001F72D4" w:rsidRPr="00A32CD9">
              <w:rPr>
                <w:rFonts w:asciiTheme="majorHAnsi" w:hAnsiTheme="majorHAnsi"/>
                <w:i/>
                <w:iCs/>
                <w:sz w:val="22"/>
              </w:rPr>
              <w:t>.</w:t>
            </w:r>
            <w:r w:rsidR="0090247E" w:rsidRPr="00A32CD9">
              <w:rPr>
                <w:rFonts w:asciiTheme="majorHAnsi" w:hAnsiTheme="majorHAnsi"/>
                <w:i/>
                <w:iCs/>
                <w:sz w:val="22"/>
              </w:rPr>
              <w:t xml:space="preserve"> </w:t>
            </w:r>
            <w:r w:rsidR="00AB22FA" w:rsidRPr="00A32CD9">
              <w:rPr>
                <w:rFonts w:asciiTheme="majorHAnsi" w:hAnsiTheme="majorHAnsi"/>
                <w:i/>
                <w:iCs/>
                <w:sz w:val="22"/>
              </w:rPr>
              <w:t xml:space="preserve"> </w:t>
            </w:r>
            <w:r w:rsidR="001F72D4" w:rsidRPr="00A32CD9">
              <w:rPr>
                <w:rFonts w:asciiTheme="majorHAnsi" w:hAnsiTheme="majorHAnsi"/>
                <w:i/>
                <w:iCs/>
                <w:sz w:val="22"/>
              </w:rPr>
              <w:t xml:space="preserve"> </w:t>
            </w:r>
            <w:r w:rsidR="00AB22FA" w:rsidRPr="00A32CD9">
              <w:rPr>
                <w:rFonts w:asciiTheme="majorHAnsi" w:hAnsiTheme="majorHAnsi"/>
                <w:i/>
                <w:iCs/>
                <w:sz w:val="22"/>
              </w:rPr>
              <w:t xml:space="preserve"> </w:t>
            </w:r>
          </w:p>
          <w:p w14:paraId="73CAD546" w14:textId="77777777" w:rsidR="004A54F9" w:rsidRDefault="004A54F9" w:rsidP="001845BC">
            <w:pPr>
              <w:pStyle w:val="Paragraphedeliste"/>
              <w:numPr>
                <w:ilvl w:val="0"/>
                <w:numId w:val="0"/>
              </w:numPr>
              <w:shd w:val="clear" w:color="auto" w:fill="FFFFFF"/>
              <w:spacing w:before="60" w:after="60"/>
              <w:ind w:left="720"/>
              <w:jc w:val="left"/>
              <w:rPr>
                <w:rFonts w:asciiTheme="majorHAnsi" w:hAnsiTheme="majorHAnsi"/>
                <w:i/>
                <w:iCs/>
                <w:sz w:val="22"/>
              </w:rPr>
            </w:pPr>
          </w:p>
          <w:p w14:paraId="77DF4773" w14:textId="21023AF4" w:rsidR="004A54F9" w:rsidRPr="004A54F9" w:rsidRDefault="004A54F9" w:rsidP="00371A5D">
            <w:pPr>
              <w:pStyle w:val="Paragraphedeliste"/>
              <w:numPr>
                <w:ilvl w:val="0"/>
                <w:numId w:val="0"/>
              </w:numPr>
              <w:shd w:val="clear" w:color="auto" w:fill="FFFFFF"/>
              <w:spacing w:before="60" w:after="60"/>
              <w:ind w:left="720"/>
              <w:jc w:val="left"/>
              <w:rPr>
                <w:rFonts w:asciiTheme="majorHAnsi" w:hAnsiTheme="majorHAnsi"/>
                <w:b/>
                <w:bCs/>
                <w:sz w:val="22"/>
                <w:lang w:val="fr-FR"/>
              </w:rPr>
            </w:pPr>
            <w:r w:rsidRPr="00170411">
              <w:rPr>
                <w:rFonts w:asciiTheme="majorHAnsi" w:hAnsiTheme="majorHAnsi"/>
                <w:iCs/>
                <w:color w:val="0070C0"/>
                <w:sz w:val="22"/>
                <w:lang w:val="fr-FR"/>
              </w:rPr>
              <w:t>La bonne pratique a conduit à une autonomisation des femmes car les subventions reçues du partenaire ont permis aux membres des comités de mamans de faire des crédits revolving.</w:t>
            </w:r>
            <w:r w:rsidR="00371A5D" w:rsidRPr="00170411">
              <w:rPr>
                <w:rFonts w:asciiTheme="majorHAnsi" w:hAnsiTheme="majorHAnsi"/>
                <w:iCs/>
                <w:color w:val="0070C0"/>
                <w:sz w:val="22"/>
                <w:lang w:val="fr-FR"/>
              </w:rPr>
              <w:t xml:space="preserve"> Le montant reçu par chaque femme dépend de ces performances en terme d’activités</w:t>
            </w:r>
            <w:r w:rsidRPr="00170411">
              <w:rPr>
                <w:rFonts w:asciiTheme="majorHAnsi" w:hAnsiTheme="majorHAnsi"/>
                <w:iCs/>
                <w:color w:val="0070C0"/>
                <w:sz w:val="22"/>
                <w:lang w:val="fr-FR"/>
              </w:rPr>
              <w:t xml:space="preserve"> </w:t>
            </w:r>
            <w:r w:rsidR="00371A5D" w:rsidRPr="00170411">
              <w:rPr>
                <w:rFonts w:asciiTheme="majorHAnsi" w:hAnsiTheme="majorHAnsi"/>
                <w:iCs/>
                <w:color w:val="0070C0"/>
                <w:sz w:val="22"/>
                <w:lang w:val="fr-FR"/>
              </w:rPr>
              <w:t xml:space="preserve">réalisées. Les critères de performances sont fixés par les membres des comités de mamans eux-mêmes. </w:t>
            </w:r>
            <w:r w:rsidRPr="00170411">
              <w:rPr>
                <w:rFonts w:asciiTheme="majorHAnsi" w:hAnsiTheme="majorHAnsi"/>
                <w:iCs/>
                <w:color w:val="0070C0"/>
                <w:sz w:val="22"/>
                <w:lang w:val="fr-FR"/>
              </w:rPr>
              <w:t>C’est grâce à ces fonds que certaines femmes ont démarré leur petit commerce et d’autres l’utilisent pour l’achat de semence ou d’engrais.</w:t>
            </w:r>
            <w:r w:rsidR="00383F1F" w:rsidRPr="00170411">
              <w:rPr>
                <w:rFonts w:asciiTheme="majorHAnsi" w:hAnsiTheme="majorHAnsi"/>
                <w:iCs/>
                <w:color w:val="0070C0"/>
                <w:sz w:val="22"/>
                <w:lang w:val="fr-FR"/>
              </w:rPr>
              <w:t xml:space="preserve"> Les comites de mamans sont dirigés par des femmes leaders qui ont renforce leur leadership et soutenu leurs pairs sur la même voie.</w:t>
            </w:r>
          </w:p>
        </w:tc>
      </w:tr>
      <w:tr w:rsidR="00663985" w:rsidRPr="001B234A" w14:paraId="659799D8" w14:textId="77777777" w:rsidTr="00F2313A">
        <w:trPr>
          <w:trHeight w:val="369"/>
        </w:trPr>
        <w:tc>
          <w:tcPr>
            <w:tcW w:w="5000" w:type="pct"/>
            <w:gridSpan w:val="2"/>
          </w:tcPr>
          <w:p w14:paraId="76F14398" w14:textId="074AC0A9" w:rsidR="00DE514E" w:rsidRPr="00A32CD9" w:rsidRDefault="007E229D" w:rsidP="00B21A67">
            <w:pPr>
              <w:pStyle w:val="Paragraphedeliste"/>
              <w:numPr>
                <w:ilvl w:val="0"/>
                <w:numId w:val="3"/>
              </w:numPr>
              <w:shd w:val="clear" w:color="auto" w:fill="FFFFFF"/>
              <w:spacing w:before="60" w:after="60"/>
              <w:jc w:val="left"/>
              <w:rPr>
                <w:rFonts w:asciiTheme="majorHAnsi" w:hAnsiTheme="majorHAnsi"/>
                <w:sz w:val="22"/>
              </w:rPr>
            </w:pPr>
            <w:r w:rsidRPr="00A32CD9">
              <w:rPr>
                <w:rFonts w:asciiTheme="majorHAnsi" w:hAnsiTheme="majorHAnsi" w:cs="Calibri"/>
                <w:sz w:val="22"/>
                <w:lang w:eastAsia="en-GB"/>
              </w:rPr>
              <w:t xml:space="preserve">What </w:t>
            </w:r>
            <w:r w:rsidRPr="00A32CD9">
              <w:rPr>
                <w:rFonts w:asciiTheme="majorHAnsi" w:hAnsiTheme="majorHAnsi" w:cs="Calibri"/>
                <w:b/>
                <w:bCs/>
                <w:sz w:val="22"/>
                <w:lang w:eastAsia="en-GB"/>
              </w:rPr>
              <w:t>key challenges</w:t>
            </w:r>
            <w:r w:rsidRPr="00A32CD9">
              <w:rPr>
                <w:rFonts w:asciiTheme="majorHAnsi" w:hAnsiTheme="majorHAnsi" w:cs="Calibri"/>
                <w:sz w:val="22"/>
                <w:lang w:eastAsia="en-GB"/>
              </w:rPr>
              <w:t xml:space="preserve"> did you encounter </w:t>
            </w:r>
            <w:r w:rsidR="00015040" w:rsidRPr="00A32CD9">
              <w:rPr>
                <w:rFonts w:asciiTheme="majorHAnsi" w:hAnsiTheme="majorHAnsi" w:cs="Calibri"/>
                <w:sz w:val="22"/>
                <w:lang w:eastAsia="en-GB"/>
              </w:rPr>
              <w:t>while implementing</w:t>
            </w:r>
            <w:r w:rsidRPr="00A32CD9">
              <w:rPr>
                <w:rFonts w:asciiTheme="majorHAnsi" w:hAnsiTheme="majorHAnsi" w:cs="Calibri"/>
                <w:b/>
                <w:bCs/>
                <w:sz w:val="22"/>
                <w:lang w:eastAsia="en-GB"/>
              </w:rPr>
              <w:t xml:space="preserve"> </w:t>
            </w:r>
            <w:r w:rsidR="00015040" w:rsidRPr="00A32CD9">
              <w:rPr>
                <w:rFonts w:asciiTheme="majorHAnsi" w:hAnsiTheme="majorHAnsi" w:cs="Calibri"/>
                <w:b/>
                <w:bCs/>
                <w:sz w:val="22"/>
                <w:lang w:eastAsia="en-GB"/>
              </w:rPr>
              <w:t xml:space="preserve">the </w:t>
            </w:r>
            <w:r w:rsidRPr="00A32CD9">
              <w:rPr>
                <w:rFonts w:asciiTheme="majorHAnsi" w:hAnsiTheme="majorHAnsi" w:cs="Calibri"/>
                <w:b/>
                <w:bCs/>
                <w:sz w:val="22"/>
                <w:lang w:eastAsia="en-GB"/>
              </w:rPr>
              <w:t>community engagement</w:t>
            </w:r>
            <w:r w:rsidR="00015040" w:rsidRPr="00A32CD9">
              <w:rPr>
                <w:rFonts w:asciiTheme="majorHAnsi" w:hAnsiTheme="majorHAnsi" w:cs="Calibri"/>
                <w:b/>
                <w:bCs/>
                <w:sz w:val="22"/>
                <w:lang w:eastAsia="en-GB"/>
              </w:rPr>
              <w:t xml:space="preserve"> activities</w:t>
            </w:r>
            <w:r w:rsidRPr="00A32CD9">
              <w:rPr>
                <w:rFonts w:asciiTheme="majorHAnsi" w:hAnsiTheme="majorHAnsi" w:cs="Calibri"/>
                <w:sz w:val="22"/>
                <w:lang w:eastAsia="en-GB"/>
              </w:rPr>
              <w:t xml:space="preserve">, and </w:t>
            </w:r>
            <w:r w:rsidRPr="00A32CD9">
              <w:rPr>
                <w:rFonts w:asciiTheme="majorHAnsi" w:hAnsiTheme="majorHAnsi" w:cs="Calibri"/>
                <w:b/>
                <w:bCs/>
                <w:sz w:val="22"/>
                <w:lang w:eastAsia="en-GB"/>
              </w:rPr>
              <w:t>how did you address them</w:t>
            </w:r>
            <w:r w:rsidRPr="00A32CD9">
              <w:rPr>
                <w:rFonts w:asciiTheme="majorHAnsi" w:hAnsiTheme="majorHAnsi" w:cs="Calibri"/>
                <w:sz w:val="22"/>
                <w:lang w:eastAsia="en-GB"/>
              </w:rPr>
              <w:t>?</w:t>
            </w:r>
            <w:r w:rsidRPr="00A32CD9">
              <w:rPr>
                <w:rFonts w:asciiTheme="majorHAnsi" w:hAnsiTheme="majorHAnsi" w:cs="Calibri"/>
                <w:sz w:val="22"/>
                <w:lang w:eastAsia="en-GB"/>
              </w:rPr>
              <w:br/>
            </w:r>
          </w:p>
          <w:p w14:paraId="28EB476F" w14:textId="77777777" w:rsidR="00663985" w:rsidRDefault="007E229D" w:rsidP="001845BC">
            <w:pPr>
              <w:pStyle w:val="Paragraphedeliste"/>
              <w:numPr>
                <w:ilvl w:val="0"/>
                <w:numId w:val="0"/>
              </w:numPr>
              <w:shd w:val="clear" w:color="auto" w:fill="FFFFFF"/>
              <w:spacing w:before="60" w:after="60"/>
              <w:ind w:left="720"/>
              <w:jc w:val="left"/>
              <w:rPr>
                <w:rFonts w:asciiTheme="majorHAnsi" w:hAnsiTheme="majorHAnsi" w:cs="Calibri"/>
                <w:i/>
                <w:iCs/>
                <w:sz w:val="22"/>
                <w:lang w:eastAsia="en-GB"/>
              </w:rPr>
            </w:pPr>
            <w:r w:rsidRPr="00A32CD9">
              <w:rPr>
                <w:rFonts w:asciiTheme="majorHAnsi" w:hAnsiTheme="majorHAnsi" w:cs="Calibri"/>
                <w:i/>
                <w:iCs/>
                <w:sz w:val="22"/>
                <w:lang w:eastAsia="en-GB"/>
              </w:rPr>
              <w:t xml:space="preserve">Include any resistance from communities, pushback, or issues related to unequal power dynamics, if applicable. </w:t>
            </w:r>
          </w:p>
          <w:p w14:paraId="68DCA964" w14:textId="6E5D8A65" w:rsidR="00371A5D" w:rsidRPr="00371A5D" w:rsidRDefault="00371A5D" w:rsidP="00371A5D">
            <w:pPr>
              <w:autoSpaceDE w:val="0"/>
              <w:autoSpaceDN w:val="0"/>
              <w:adjustRightInd w:val="0"/>
              <w:spacing w:after="0"/>
              <w:jc w:val="left"/>
              <w:rPr>
                <w:rFonts w:ascii="Tahoma,Bold" w:eastAsiaTheme="minorHAnsi" w:hAnsi="Tahoma,Bold" w:cs="Tahoma,Bold"/>
                <w:b/>
                <w:bCs/>
                <w:color w:val="000000"/>
                <w:szCs w:val="24"/>
                <w:lang w:val="fr-FR"/>
              </w:rPr>
            </w:pPr>
            <w:r w:rsidRPr="00554EA7">
              <w:rPr>
                <w:rFonts w:ascii="Tahoma,Bold" w:eastAsiaTheme="minorHAnsi" w:hAnsi="Tahoma,Bold" w:cs="Tahoma,Bold"/>
                <w:b/>
                <w:bCs/>
                <w:color w:val="000000"/>
                <w:szCs w:val="24"/>
                <w:lang w:val="fr-FR"/>
              </w:rPr>
              <w:t>Difficultés rencontrées</w:t>
            </w:r>
            <w:r>
              <w:rPr>
                <w:rFonts w:ascii="Tahoma,Bold" w:eastAsiaTheme="minorHAnsi" w:hAnsi="Tahoma,Bold" w:cs="Tahoma,Bold"/>
                <w:b/>
                <w:bCs/>
                <w:color w:val="000000"/>
                <w:szCs w:val="24"/>
                <w:lang w:val="fr-FR"/>
              </w:rPr>
              <w:t> :</w:t>
            </w:r>
            <w:r w:rsidRPr="00554EA7">
              <w:rPr>
                <w:rFonts w:ascii="Tahoma,Bold" w:eastAsiaTheme="minorHAnsi" w:hAnsi="Tahoma,Bold" w:cs="Tahoma,Bold"/>
                <w:b/>
                <w:bCs/>
                <w:color w:val="000000"/>
                <w:szCs w:val="24"/>
                <w:lang w:val="fr-FR"/>
              </w:rPr>
              <w:t xml:space="preserve"> </w:t>
            </w:r>
            <w:r w:rsidRPr="00170411">
              <w:rPr>
                <w:rFonts w:asciiTheme="majorHAnsi" w:hAnsiTheme="majorHAnsi"/>
                <w:iCs/>
                <w:color w:val="0070C0"/>
                <w:sz w:val="22"/>
                <w:lang w:val="fr-FR"/>
              </w:rPr>
              <w:t>La négligence des parents dans l’acte de déclaration</w:t>
            </w:r>
          </w:p>
          <w:p w14:paraId="3572B706" w14:textId="77777777" w:rsidR="00FA5A98" w:rsidRDefault="00371A5D" w:rsidP="00371A5D">
            <w:pPr>
              <w:autoSpaceDE w:val="0"/>
              <w:autoSpaceDN w:val="0"/>
              <w:adjustRightInd w:val="0"/>
              <w:spacing w:after="0"/>
              <w:jc w:val="left"/>
              <w:rPr>
                <w:rFonts w:ascii="Symbol" w:eastAsiaTheme="minorHAnsi" w:hAnsi="Symbol" w:cs="Symbol"/>
                <w:color w:val="F5B184"/>
                <w:szCs w:val="24"/>
              </w:rPr>
            </w:pPr>
            <w:r>
              <w:rPr>
                <w:rFonts w:ascii="Tahoma,Bold" w:eastAsiaTheme="minorHAnsi" w:hAnsi="Tahoma,Bold" w:cs="Tahoma,Bold"/>
                <w:b/>
                <w:bCs/>
                <w:color w:val="000000"/>
                <w:szCs w:val="24"/>
                <w:lang w:val="fr-FR"/>
              </w:rPr>
              <w:t>S</w:t>
            </w:r>
            <w:r w:rsidRPr="00371A5D">
              <w:rPr>
                <w:rFonts w:ascii="Tahoma,Bold" w:eastAsiaTheme="minorHAnsi" w:hAnsi="Tahoma,Bold" w:cs="Tahoma,Bold"/>
                <w:b/>
                <w:bCs/>
                <w:color w:val="000000"/>
                <w:szCs w:val="24"/>
                <w:lang w:val="fr-FR"/>
              </w:rPr>
              <w:t>olutions apportées</w:t>
            </w:r>
            <w:r>
              <w:rPr>
                <w:rFonts w:ascii="Tahoma,Bold" w:eastAsiaTheme="minorHAnsi" w:hAnsi="Tahoma,Bold" w:cs="Tahoma,Bold"/>
                <w:b/>
                <w:bCs/>
                <w:color w:val="000000"/>
                <w:szCs w:val="24"/>
                <w:lang w:val="fr-FR"/>
              </w:rPr>
              <w:t> :</w:t>
            </w:r>
            <w:r>
              <w:rPr>
                <w:rFonts w:ascii="Symbol" w:eastAsiaTheme="minorHAnsi" w:hAnsi="Symbol" w:cs="Symbol"/>
                <w:color w:val="F5B184"/>
                <w:szCs w:val="24"/>
              </w:rPr>
              <w:t></w:t>
            </w:r>
          </w:p>
          <w:p w14:paraId="0E3203A9" w14:textId="77777777" w:rsidR="00FA5A98" w:rsidRPr="00170411" w:rsidRDefault="00371A5D" w:rsidP="00371A5D">
            <w:pPr>
              <w:pStyle w:val="Paragraphedeliste"/>
              <w:numPr>
                <w:ilvl w:val="0"/>
                <w:numId w:val="5"/>
              </w:numPr>
              <w:autoSpaceDE w:val="0"/>
              <w:autoSpaceDN w:val="0"/>
              <w:adjustRightInd w:val="0"/>
              <w:spacing w:after="0"/>
              <w:jc w:val="left"/>
              <w:rPr>
                <w:rFonts w:asciiTheme="majorHAnsi" w:hAnsiTheme="majorHAnsi"/>
                <w:iCs/>
                <w:color w:val="0070C0"/>
                <w:sz w:val="22"/>
                <w:lang w:val="fr-FR"/>
              </w:rPr>
            </w:pPr>
            <w:r w:rsidRPr="00170411">
              <w:rPr>
                <w:rFonts w:asciiTheme="majorHAnsi" w:hAnsiTheme="majorHAnsi"/>
                <w:iCs/>
                <w:color w:val="0070C0"/>
                <w:sz w:val="22"/>
                <w:lang w:val="fr-FR"/>
              </w:rPr>
              <w:t>Présence oblig</w:t>
            </w:r>
            <w:r w:rsidR="00FA5A98" w:rsidRPr="00170411">
              <w:rPr>
                <w:rFonts w:asciiTheme="majorHAnsi" w:hAnsiTheme="majorHAnsi"/>
                <w:iCs/>
                <w:color w:val="0070C0"/>
                <w:sz w:val="22"/>
                <w:lang w:val="fr-FR"/>
              </w:rPr>
              <w:t xml:space="preserve">atoire d’un membre du Comité de </w:t>
            </w:r>
            <w:r w:rsidRPr="00170411">
              <w:rPr>
                <w:rFonts w:asciiTheme="majorHAnsi" w:hAnsiTheme="majorHAnsi"/>
                <w:iCs/>
                <w:color w:val="0070C0"/>
                <w:sz w:val="22"/>
                <w:lang w:val="fr-FR"/>
              </w:rPr>
              <w:t>Maman à tout baptême dans son village/quartier ;</w:t>
            </w:r>
          </w:p>
          <w:p w14:paraId="7A47A6D4" w14:textId="6D9C6087" w:rsidR="00371A5D" w:rsidRPr="00170411" w:rsidRDefault="00371A5D" w:rsidP="00371A5D">
            <w:pPr>
              <w:pStyle w:val="Paragraphedeliste"/>
              <w:numPr>
                <w:ilvl w:val="0"/>
                <w:numId w:val="5"/>
              </w:numPr>
              <w:autoSpaceDE w:val="0"/>
              <w:autoSpaceDN w:val="0"/>
              <w:adjustRightInd w:val="0"/>
              <w:spacing w:after="0"/>
              <w:jc w:val="left"/>
              <w:rPr>
                <w:rFonts w:asciiTheme="majorHAnsi" w:hAnsiTheme="majorHAnsi"/>
                <w:iCs/>
                <w:color w:val="0070C0"/>
                <w:sz w:val="22"/>
                <w:lang w:val="fr-FR"/>
              </w:rPr>
            </w:pPr>
            <w:r w:rsidRPr="00170411">
              <w:rPr>
                <w:rFonts w:asciiTheme="majorHAnsi" w:hAnsiTheme="majorHAnsi"/>
                <w:iCs/>
                <w:color w:val="0070C0"/>
                <w:sz w:val="22"/>
                <w:lang w:val="fr-FR"/>
              </w:rPr>
              <w:lastRenderedPageBreak/>
              <w:t>Recueil aup</w:t>
            </w:r>
            <w:r w:rsidR="00FA5A98" w:rsidRPr="00170411">
              <w:rPr>
                <w:rFonts w:asciiTheme="majorHAnsi" w:hAnsiTheme="majorHAnsi"/>
                <w:iCs/>
                <w:color w:val="0070C0"/>
                <w:sz w:val="22"/>
                <w:lang w:val="fr-FR"/>
              </w:rPr>
              <w:t xml:space="preserve">rès des parents de leurs pièces </w:t>
            </w:r>
            <w:r w:rsidRPr="00170411">
              <w:rPr>
                <w:rFonts w:asciiTheme="majorHAnsi" w:hAnsiTheme="majorHAnsi"/>
                <w:iCs/>
                <w:color w:val="0070C0"/>
                <w:sz w:val="22"/>
                <w:lang w:val="fr-FR"/>
              </w:rPr>
              <w:t>d’identité et des 300 F de frais pour la déclaration.</w:t>
            </w:r>
          </w:p>
          <w:p w14:paraId="5E7628BD" w14:textId="17BCF8B3" w:rsidR="00FA5A98" w:rsidRPr="00554EA7" w:rsidRDefault="00FA5A98" w:rsidP="00FA5A98">
            <w:pPr>
              <w:autoSpaceDE w:val="0"/>
              <w:autoSpaceDN w:val="0"/>
              <w:adjustRightInd w:val="0"/>
              <w:spacing w:after="0"/>
              <w:jc w:val="left"/>
              <w:rPr>
                <w:rFonts w:ascii="Tahoma,Bold" w:eastAsiaTheme="minorHAnsi" w:hAnsi="Tahoma,Bold" w:cs="Tahoma,Bold"/>
                <w:b/>
                <w:bCs/>
                <w:color w:val="000000"/>
                <w:szCs w:val="24"/>
                <w:lang w:val="fr-FR"/>
              </w:rPr>
            </w:pPr>
            <w:r w:rsidRPr="00554EA7">
              <w:rPr>
                <w:rFonts w:ascii="Tahoma,Bold" w:eastAsiaTheme="minorHAnsi" w:hAnsi="Tahoma,Bold" w:cs="Tahoma,Bold"/>
                <w:b/>
                <w:bCs/>
                <w:color w:val="000000"/>
                <w:szCs w:val="24"/>
                <w:lang w:val="fr-FR"/>
              </w:rPr>
              <w:t>Difficultés rencontrées</w:t>
            </w:r>
            <w:r>
              <w:rPr>
                <w:rFonts w:ascii="Tahoma,Bold" w:eastAsiaTheme="minorHAnsi" w:hAnsi="Tahoma,Bold" w:cs="Tahoma,Bold"/>
                <w:b/>
                <w:bCs/>
                <w:color w:val="000000"/>
                <w:szCs w:val="24"/>
                <w:lang w:val="fr-FR"/>
              </w:rPr>
              <w:t> :</w:t>
            </w:r>
            <w:r w:rsidRPr="00554EA7">
              <w:rPr>
                <w:rFonts w:ascii="Tahoma,Bold" w:eastAsiaTheme="minorHAnsi" w:hAnsi="Tahoma,Bold" w:cs="Tahoma,Bold"/>
                <w:b/>
                <w:bCs/>
                <w:color w:val="000000"/>
                <w:szCs w:val="24"/>
                <w:lang w:val="fr-FR"/>
              </w:rPr>
              <w:t xml:space="preserve"> </w:t>
            </w:r>
            <w:r w:rsidRPr="00170411">
              <w:rPr>
                <w:rFonts w:asciiTheme="majorHAnsi" w:hAnsiTheme="majorHAnsi"/>
                <w:iCs/>
                <w:color w:val="0070C0"/>
                <w:sz w:val="22"/>
                <w:lang w:val="fr-FR"/>
              </w:rPr>
              <w:t>Le faible niveau d’instruction des Comités de Mamans</w:t>
            </w:r>
          </w:p>
          <w:p w14:paraId="180A1E75" w14:textId="10987787" w:rsidR="00FA5A98" w:rsidRPr="00371A5D" w:rsidRDefault="00FA5A98" w:rsidP="00FA5A98">
            <w:pPr>
              <w:autoSpaceDE w:val="0"/>
              <w:autoSpaceDN w:val="0"/>
              <w:adjustRightInd w:val="0"/>
              <w:spacing w:after="0"/>
              <w:jc w:val="left"/>
              <w:rPr>
                <w:rFonts w:ascii="Tahoma,Bold" w:eastAsiaTheme="minorHAnsi" w:hAnsi="Tahoma,Bold" w:cs="Tahoma,Bold"/>
                <w:b/>
                <w:bCs/>
                <w:color w:val="000000"/>
                <w:szCs w:val="24"/>
                <w:lang w:val="fr-FR"/>
              </w:rPr>
            </w:pPr>
          </w:p>
          <w:p w14:paraId="573F232D" w14:textId="3EB9D407" w:rsidR="00FA5A98" w:rsidRDefault="00FA5A98" w:rsidP="00FA5A98">
            <w:pPr>
              <w:autoSpaceDE w:val="0"/>
              <w:autoSpaceDN w:val="0"/>
              <w:adjustRightInd w:val="0"/>
              <w:spacing w:after="0"/>
              <w:jc w:val="left"/>
              <w:rPr>
                <w:rFonts w:ascii="Symbol" w:eastAsiaTheme="minorHAnsi" w:hAnsi="Symbol" w:cs="Symbol"/>
                <w:color w:val="F5B184"/>
                <w:szCs w:val="24"/>
              </w:rPr>
            </w:pPr>
            <w:r>
              <w:rPr>
                <w:rFonts w:ascii="Tahoma,Bold" w:eastAsiaTheme="minorHAnsi" w:hAnsi="Tahoma,Bold" w:cs="Tahoma,Bold"/>
                <w:b/>
                <w:bCs/>
                <w:color w:val="000000"/>
                <w:szCs w:val="24"/>
                <w:lang w:val="fr-FR"/>
              </w:rPr>
              <w:t>S</w:t>
            </w:r>
            <w:r w:rsidRPr="00371A5D">
              <w:rPr>
                <w:rFonts w:ascii="Tahoma,Bold" w:eastAsiaTheme="minorHAnsi" w:hAnsi="Tahoma,Bold" w:cs="Tahoma,Bold"/>
                <w:b/>
                <w:bCs/>
                <w:color w:val="000000"/>
                <w:szCs w:val="24"/>
                <w:lang w:val="fr-FR"/>
              </w:rPr>
              <w:t>olutions apportées</w:t>
            </w:r>
            <w:r>
              <w:rPr>
                <w:rFonts w:ascii="Tahoma,Bold" w:eastAsiaTheme="minorHAnsi" w:hAnsi="Tahoma,Bold" w:cs="Tahoma,Bold"/>
                <w:b/>
                <w:bCs/>
                <w:color w:val="000000"/>
                <w:szCs w:val="24"/>
                <w:lang w:val="fr-FR"/>
              </w:rPr>
              <w:t> :</w:t>
            </w:r>
            <w:r>
              <w:rPr>
                <w:rFonts w:ascii="Symbol" w:eastAsiaTheme="minorHAnsi" w:hAnsi="Symbol" w:cs="Symbol"/>
                <w:color w:val="F5B184"/>
                <w:szCs w:val="24"/>
              </w:rPr>
              <w:t></w:t>
            </w:r>
          </w:p>
          <w:p w14:paraId="0D7B1F5C" w14:textId="77777777" w:rsidR="00FA5A98" w:rsidRPr="00170411" w:rsidRDefault="00FA5A98" w:rsidP="00FA5A98">
            <w:pPr>
              <w:pStyle w:val="Paragraphedeliste"/>
              <w:numPr>
                <w:ilvl w:val="0"/>
                <w:numId w:val="6"/>
              </w:numPr>
              <w:autoSpaceDE w:val="0"/>
              <w:autoSpaceDN w:val="0"/>
              <w:adjustRightInd w:val="0"/>
              <w:spacing w:after="0"/>
              <w:jc w:val="left"/>
              <w:rPr>
                <w:rFonts w:asciiTheme="majorHAnsi" w:hAnsiTheme="majorHAnsi"/>
                <w:iCs/>
                <w:color w:val="0070C0"/>
                <w:sz w:val="22"/>
                <w:lang w:val="fr-FR"/>
              </w:rPr>
            </w:pPr>
            <w:r w:rsidRPr="00170411">
              <w:rPr>
                <w:rFonts w:asciiTheme="majorHAnsi" w:hAnsiTheme="majorHAnsi"/>
                <w:iCs/>
                <w:color w:val="0070C0"/>
                <w:sz w:val="22"/>
                <w:lang w:val="fr-FR"/>
              </w:rPr>
              <w:t>Un suivi rapproché des Comités de Mamans par les agents communautaires ;</w:t>
            </w:r>
          </w:p>
          <w:p w14:paraId="7E95429B" w14:textId="77A3A434" w:rsidR="00FA5A98" w:rsidRPr="00170411" w:rsidRDefault="00FA5A98" w:rsidP="00FA5A98">
            <w:pPr>
              <w:pStyle w:val="Paragraphedeliste"/>
              <w:numPr>
                <w:ilvl w:val="0"/>
                <w:numId w:val="6"/>
              </w:numPr>
              <w:autoSpaceDE w:val="0"/>
              <w:autoSpaceDN w:val="0"/>
              <w:adjustRightInd w:val="0"/>
              <w:spacing w:after="0"/>
              <w:jc w:val="left"/>
              <w:rPr>
                <w:rFonts w:asciiTheme="majorHAnsi" w:hAnsiTheme="majorHAnsi"/>
                <w:iCs/>
                <w:color w:val="0070C0"/>
                <w:sz w:val="22"/>
                <w:lang w:val="fr-FR"/>
              </w:rPr>
            </w:pPr>
            <w:r w:rsidRPr="00170411">
              <w:rPr>
                <w:rFonts w:asciiTheme="majorHAnsi" w:hAnsiTheme="majorHAnsi"/>
                <w:iCs/>
                <w:color w:val="0070C0"/>
                <w:sz w:val="22"/>
                <w:lang w:val="fr-FR"/>
              </w:rPr>
              <w:t>La création d’un poste d’un secrétaire administratif dévolu à une femme ayant un niveau d’études moyen.</w:t>
            </w:r>
          </w:p>
          <w:p w14:paraId="6039C5D5" w14:textId="2C2CA45E" w:rsidR="00FA5A98" w:rsidRPr="00170411" w:rsidRDefault="00FA5A98" w:rsidP="00FA5A98">
            <w:pPr>
              <w:autoSpaceDE w:val="0"/>
              <w:autoSpaceDN w:val="0"/>
              <w:adjustRightInd w:val="0"/>
              <w:spacing w:after="0"/>
              <w:jc w:val="left"/>
              <w:rPr>
                <w:rFonts w:asciiTheme="majorHAnsi" w:hAnsiTheme="majorHAnsi"/>
                <w:iCs/>
                <w:color w:val="0070C0"/>
                <w:sz w:val="22"/>
                <w:lang w:val="fr-FR"/>
              </w:rPr>
            </w:pPr>
            <w:r w:rsidRPr="00554EA7">
              <w:rPr>
                <w:rFonts w:ascii="Tahoma,Bold" w:eastAsiaTheme="minorHAnsi" w:hAnsi="Tahoma,Bold" w:cs="Tahoma,Bold"/>
                <w:b/>
                <w:bCs/>
                <w:color w:val="000000"/>
                <w:szCs w:val="24"/>
                <w:lang w:val="fr-FR"/>
              </w:rPr>
              <w:t>Difficultés rencontrées</w:t>
            </w:r>
            <w:r>
              <w:rPr>
                <w:rFonts w:ascii="Tahoma,Bold" w:eastAsiaTheme="minorHAnsi" w:hAnsi="Tahoma,Bold" w:cs="Tahoma,Bold"/>
                <w:b/>
                <w:bCs/>
                <w:color w:val="000000"/>
                <w:szCs w:val="24"/>
                <w:lang w:val="fr-FR"/>
              </w:rPr>
              <w:t> :</w:t>
            </w:r>
            <w:r w:rsidRPr="00554EA7">
              <w:rPr>
                <w:rFonts w:ascii="Tahoma,Bold" w:eastAsiaTheme="minorHAnsi" w:hAnsi="Tahoma,Bold" w:cs="Tahoma,Bold"/>
                <w:b/>
                <w:bCs/>
                <w:color w:val="000000"/>
                <w:szCs w:val="24"/>
                <w:lang w:val="fr-FR"/>
              </w:rPr>
              <w:t xml:space="preserve"> </w:t>
            </w:r>
            <w:r w:rsidRPr="00170411">
              <w:rPr>
                <w:rFonts w:asciiTheme="majorHAnsi" w:hAnsiTheme="majorHAnsi"/>
                <w:iCs/>
                <w:color w:val="0070C0"/>
                <w:sz w:val="22"/>
                <w:lang w:val="fr-FR"/>
              </w:rPr>
              <w:t>Les ruptures fréquentes des supports de gestion (imprimés et registres).</w:t>
            </w:r>
          </w:p>
          <w:p w14:paraId="231B879C" w14:textId="6528E2E1" w:rsidR="00FA5A98" w:rsidRPr="00170411" w:rsidRDefault="00FA5A98" w:rsidP="00FA5A98">
            <w:pPr>
              <w:autoSpaceDE w:val="0"/>
              <w:autoSpaceDN w:val="0"/>
              <w:adjustRightInd w:val="0"/>
              <w:spacing w:after="0"/>
              <w:jc w:val="left"/>
              <w:rPr>
                <w:rFonts w:asciiTheme="majorHAnsi" w:hAnsiTheme="majorHAnsi"/>
                <w:iCs/>
                <w:color w:val="0070C0"/>
                <w:sz w:val="22"/>
                <w:lang w:val="fr-FR"/>
              </w:rPr>
            </w:pPr>
            <w:r>
              <w:rPr>
                <w:rFonts w:ascii="Tahoma,Bold" w:eastAsiaTheme="minorHAnsi" w:hAnsi="Tahoma,Bold" w:cs="Tahoma,Bold"/>
                <w:b/>
                <w:bCs/>
                <w:color w:val="000000"/>
                <w:szCs w:val="24"/>
                <w:lang w:val="fr-FR"/>
              </w:rPr>
              <w:t>S</w:t>
            </w:r>
            <w:r w:rsidRPr="00371A5D">
              <w:rPr>
                <w:rFonts w:ascii="Tahoma,Bold" w:eastAsiaTheme="minorHAnsi" w:hAnsi="Tahoma,Bold" w:cs="Tahoma,Bold"/>
                <w:b/>
                <w:bCs/>
                <w:color w:val="000000"/>
                <w:szCs w:val="24"/>
                <w:lang w:val="fr-FR"/>
              </w:rPr>
              <w:t>olutions apportées</w:t>
            </w:r>
            <w:r>
              <w:rPr>
                <w:rFonts w:ascii="Tahoma,Bold" w:eastAsiaTheme="minorHAnsi" w:hAnsi="Tahoma,Bold" w:cs="Tahoma,Bold"/>
                <w:b/>
                <w:bCs/>
                <w:color w:val="000000"/>
                <w:szCs w:val="24"/>
                <w:lang w:val="fr-FR"/>
              </w:rPr>
              <w:t> :</w:t>
            </w:r>
            <w:r>
              <w:rPr>
                <w:rFonts w:ascii="Symbol" w:eastAsiaTheme="minorHAnsi" w:hAnsi="Symbol" w:cs="Symbol"/>
                <w:color w:val="F5B184"/>
                <w:szCs w:val="24"/>
              </w:rPr>
              <w:t></w:t>
            </w:r>
            <w:r>
              <w:rPr>
                <w:rFonts w:ascii="Symbol" w:eastAsiaTheme="minorHAnsi" w:hAnsi="Symbol" w:cs="Symbol"/>
                <w:color w:val="F5B184"/>
                <w:szCs w:val="24"/>
              </w:rPr>
              <w:t></w:t>
            </w:r>
            <w:r w:rsidRPr="00170411">
              <w:rPr>
                <w:rFonts w:asciiTheme="majorHAnsi" w:hAnsiTheme="majorHAnsi"/>
                <w:iCs/>
                <w:color w:val="0070C0"/>
                <w:sz w:val="22"/>
                <w:lang w:val="fr-FR"/>
              </w:rPr>
              <w:t>L’affectation d’un registre à toutes les maisons communautaires pour l’archivage des données</w:t>
            </w:r>
          </w:p>
          <w:p w14:paraId="6C94B6F7" w14:textId="65970023" w:rsidR="00FA5A98" w:rsidRDefault="00FA5A98" w:rsidP="00FA5A98">
            <w:pPr>
              <w:autoSpaceDE w:val="0"/>
              <w:autoSpaceDN w:val="0"/>
              <w:adjustRightInd w:val="0"/>
              <w:spacing w:after="0"/>
              <w:jc w:val="left"/>
              <w:rPr>
                <w:rFonts w:asciiTheme="majorHAnsi" w:hAnsiTheme="majorHAnsi"/>
                <w:iCs/>
                <w:sz w:val="22"/>
                <w:lang w:val="fr-FR"/>
              </w:rPr>
            </w:pPr>
          </w:p>
          <w:p w14:paraId="6E0AFCD2" w14:textId="5269B213" w:rsidR="00FA5A98" w:rsidRPr="00FA5A98" w:rsidRDefault="00FA5A98" w:rsidP="00FA5A98">
            <w:pPr>
              <w:autoSpaceDE w:val="0"/>
              <w:autoSpaceDN w:val="0"/>
              <w:adjustRightInd w:val="0"/>
              <w:spacing w:after="0"/>
              <w:jc w:val="left"/>
              <w:rPr>
                <w:rFonts w:asciiTheme="majorHAnsi" w:hAnsiTheme="majorHAnsi"/>
                <w:iCs/>
                <w:sz w:val="22"/>
                <w:lang w:val="fr-FR"/>
              </w:rPr>
            </w:pPr>
            <w:r w:rsidRPr="00554EA7">
              <w:rPr>
                <w:rFonts w:ascii="Tahoma,Bold" w:eastAsiaTheme="minorHAnsi" w:hAnsi="Tahoma,Bold" w:cs="Tahoma,Bold"/>
                <w:b/>
                <w:bCs/>
                <w:color w:val="000000"/>
                <w:szCs w:val="24"/>
                <w:lang w:val="fr-FR"/>
              </w:rPr>
              <w:t>Difficultés rencontrées</w:t>
            </w:r>
            <w:r>
              <w:rPr>
                <w:rFonts w:ascii="Tahoma,Bold" w:eastAsiaTheme="minorHAnsi" w:hAnsi="Tahoma,Bold" w:cs="Tahoma,Bold"/>
                <w:b/>
                <w:bCs/>
                <w:color w:val="000000"/>
                <w:szCs w:val="24"/>
                <w:lang w:val="fr-FR"/>
              </w:rPr>
              <w:t> :</w:t>
            </w:r>
            <w:r w:rsidRPr="00554EA7">
              <w:rPr>
                <w:rFonts w:ascii="Tahoma,Bold" w:eastAsiaTheme="minorHAnsi" w:hAnsi="Tahoma,Bold" w:cs="Tahoma,Bold"/>
                <w:b/>
                <w:bCs/>
                <w:color w:val="000000"/>
                <w:szCs w:val="24"/>
                <w:lang w:val="fr-FR"/>
              </w:rPr>
              <w:t xml:space="preserve"> </w:t>
            </w:r>
            <w:r w:rsidRPr="00170411">
              <w:rPr>
                <w:rFonts w:asciiTheme="majorHAnsi" w:hAnsiTheme="majorHAnsi"/>
                <w:iCs/>
                <w:color w:val="0070C0"/>
                <w:sz w:val="22"/>
                <w:lang w:val="fr-FR"/>
              </w:rPr>
              <w:t>Les lenteurs notées dans les transcriptions</w:t>
            </w:r>
          </w:p>
          <w:p w14:paraId="674BE4DB" w14:textId="7D630F45" w:rsidR="00371A5D" w:rsidRPr="00FA5A98" w:rsidRDefault="00FA5A98" w:rsidP="00FA5A98">
            <w:pPr>
              <w:autoSpaceDE w:val="0"/>
              <w:autoSpaceDN w:val="0"/>
              <w:adjustRightInd w:val="0"/>
              <w:spacing w:after="0"/>
              <w:jc w:val="left"/>
              <w:rPr>
                <w:rFonts w:asciiTheme="majorHAnsi" w:hAnsiTheme="majorHAnsi"/>
                <w:iCs/>
                <w:sz w:val="22"/>
                <w:lang w:val="fr-FR"/>
              </w:rPr>
            </w:pPr>
            <w:r>
              <w:rPr>
                <w:rFonts w:ascii="Tahoma,Bold" w:eastAsiaTheme="minorHAnsi" w:hAnsi="Tahoma,Bold" w:cs="Tahoma,Bold"/>
                <w:b/>
                <w:bCs/>
                <w:color w:val="000000"/>
                <w:szCs w:val="24"/>
                <w:lang w:val="fr-FR"/>
              </w:rPr>
              <w:t xml:space="preserve"> S</w:t>
            </w:r>
            <w:r w:rsidRPr="00371A5D">
              <w:rPr>
                <w:rFonts w:ascii="Tahoma,Bold" w:eastAsiaTheme="minorHAnsi" w:hAnsi="Tahoma,Bold" w:cs="Tahoma,Bold"/>
                <w:b/>
                <w:bCs/>
                <w:color w:val="000000"/>
                <w:szCs w:val="24"/>
                <w:lang w:val="fr-FR"/>
              </w:rPr>
              <w:t>olutions apportées</w:t>
            </w:r>
            <w:r>
              <w:rPr>
                <w:rFonts w:ascii="Tahoma,Bold" w:eastAsiaTheme="minorHAnsi" w:hAnsi="Tahoma,Bold" w:cs="Tahoma,Bold"/>
                <w:b/>
                <w:bCs/>
                <w:color w:val="000000"/>
                <w:szCs w:val="24"/>
                <w:lang w:val="fr-FR"/>
              </w:rPr>
              <w:t> :</w:t>
            </w:r>
            <w:r>
              <w:rPr>
                <w:rFonts w:ascii="Symbol" w:eastAsiaTheme="minorHAnsi" w:hAnsi="Symbol" w:cs="Symbol"/>
                <w:color w:val="F5B184"/>
                <w:szCs w:val="24"/>
              </w:rPr>
              <w:t></w:t>
            </w:r>
            <w:r>
              <w:rPr>
                <w:rFonts w:ascii="Symbol" w:eastAsiaTheme="minorHAnsi" w:hAnsi="Symbol" w:cs="Symbol"/>
                <w:color w:val="F5B184"/>
                <w:szCs w:val="24"/>
              </w:rPr>
              <w:t></w:t>
            </w:r>
            <w:r w:rsidRPr="00170411">
              <w:rPr>
                <w:rFonts w:asciiTheme="majorHAnsi" w:hAnsiTheme="majorHAnsi"/>
                <w:iCs/>
                <w:color w:val="0070C0"/>
                <w:sz w:val="22"/>
                <w:lang w:val="fr-FR"/>
              </w:rPr>
              <w:t>Une implication directe et personnelle des Maires</w:t>
            </w:r>
          </w:p>
        </w:tc>
      </w:tr>
      <w:tr w:rsidR="00663985" w:rsidRPr="001B234A" w14:paraId="02F7002C" w14:textId="77777777" w:rsidTr="00F2313A">
        <w:trPr>
          <w:trHeight w:val="369"/>
        </w:trPr>
        <w:tc>
          <w:tcPr>
            <w:tcW w:w="5000" w:type="pct"/>
            <w:gridSpan w:val="2"/>
          </w:tcPr>
          <w:p w14:paraId="3BB61973" w14:textId="77777777" w:rsidR="002737B7" w:rsidRPr="008602C6" w:rsidRDefault="009408F4" w:rsidP="00B21A67">
            <w:pPr>
              <w:pStyle w:val="Paragraphedeliste"/>
              <w:numPr>
                <w:ilvl w:val="0"/>
                <w:numId w:val="3"/>
              </w:numPr>
              <w:shd w:val="clear" w:color="auto" w:fill="FFFFFF"/>
              <w:spacing w:before="60" w:after="60"/>
              <w:rPr>
                <w:rFonts w:asciiTheme="majorHAnsi" w:hAnsiTheme="majorHAnsi"/>
                <w:iCs/>
                <w:sz w:val="22"/>
              </w:rPr>
            </w:pPr>
            <w:r w:rsidRPr="008602C6">
              <w:rPr>
                <w:rFonts w:asciiTheme="majorHAnsi" w:hAnsiTheme="majorHAnsi"/>
                <w:iCs/>
                <w:sz w:val="22"/>
              </w:rPr>
              <w:lastRenderedPageBreak/>
              <w:t xml:space="preserve">What </w:t>
            </w:r>
            <w:proofErr w:type="gramStart"/>
            <w:r w:rsidR="008D66BC" w:rsidRPr="008602C6">
              <w:rPr>
                <w:rFonts w:asciiTheme="majorHAnsi" w:hAnsiTheme="majorHAnsi"/>
                <w:iCs/>
                <w:sz w:val="22"/>
              </w:rPr>
              <w:t>are</w:t>
            </w:r>
            <w:proofErr w:type="gramEnd"/>
            <w:r w:rsidR="00B270DA" w:rsidRPr="008602C6">
              <w:rPr>
                <w:rFonts w:asciiTheme="majorHAnsi" w:hAnsiTheme="majorHAnsi"/>
                <w:iCs/>
                <w:sz w:val="22"/>
              </w:rPr>
              <w:t xml:space="preserve"> the </w:t>
            </w:r>
            <w:r w:rsidR="008D66BC" w:rsidRPr="008602C6">
              <w:rPr>
                <w:rFonts w:asciiTheme="majorHAnsi" w:hAnsiTheme="majorHAnsi"/>
                <w:iCs/>
                <w:sz w:val="22"/>
              </w:rPr>
              <w:t>key</w:t>
            </w:r>
            <w:r w:rsidR="00B270DA" w:rsidRPr="008602C6">
              <w:rPr>
                <w:rFonts w:asciiTheme="majorHAnsi" w:hAnsiTheme="majorHAnsi"/>
                <w:iCs/>
                <w:sz w:val="22"/>
              </w:rPr>
              <w:t xml:space="preserve"> </w:t>
            </w:r>
            <w:r w:rsidRPr="008602C6">
              <w:rPr>
                <w:rFonts w:asciiTheme="majorHAnsi" w:hAnsiTheme="majorHAnsi"/>
                <w:iCs/>
                <w:sz w:val="22"/>
              </w:rPr>
              <w:t>lesson</w:t>
            </w:r>
            <w:r w:rsidR="002737B7" w:rsidRPr="008602C6">
              <w:rPr>
                <w:rFonts w:asciiTheme="majorHAnsi" w:hAnsiTheme="majorHAnsi"/>
                <w:iCs/>
                <w:sz w:val="22"/>
              </w:rPr>
              <w:t xml:space="preserve"> </w:t>
            </w:r>
            <w:r w:rsidR="00B270DA" w:rsidRPr="008602C6">
              <w:rPr>
                <w:rFonts w:asciiTheme="majorHAnsi" w:hAnsiTheme="majorHAnsi"/>
                <w:iCs/>
                <w:sz w:val="22"/>
              </w:rPr>
              <w:t xml:space="preserve">learned </w:t>
            </w:r>
            <w:r w:rsidRPr="008602C6">
              <w:rPr>
                <w:rFonts w:asciiTheme="majorHAnsi" w:hAnsiTheme="majorHAnsi"/>
                <w:iCs/>
                <w:sz w:val="22"/>
              </w:rPr>
              <w:t xml:space="preserve">from your </w:t>
            </w:r>
            <w:r w:rsidR="006464A5" w:rsidRPr="008602C6">
              <w:rPr>
                <w:rFonts w:asciiTheme="majorHAnsi" w:hAnsiTheme="majorHAnsi"/>
                <w:iCs/>
                <w:sz w:val="22"/>
              </w:rPr>
              <w:t xml:space="preserve">community engagement </w:t>
            </w:r>
            <w:r w:rsidR="00D5564F" w:rsidRPr="008602C6">
              <w:rPr>
                <w:rFonts w:asciiTheme="majorHAnsi" w:hAnsiTheme="majorHAnsi"/>
                <w:iCs/>
                <w:sz w:val="22"/>
              </w:rPr>
              <w:t xml:space="preserve">good </w:t>
            </w:r>
            <w:r w:rsidR="00361163" w:rsidRPr="008602C6">
              <w:rPr>
                <w:rFonts w:asciiTheme="majorHAnsi" w:hAnsiTheme="majorHAnsi"/>
                <w:iCs/>
                <w:sz w:val="22"/>
              </w:rPr>
              <w:t>practice?</w:t>
            </w:r>
            <w:r w:rsidR="00D5564F" w:rsidRPr="008602C6">
              <w:rPr>
                <w:rFonts w:asciiTheme="majorHAnsi" w:hAnsiTheme="majorHAnsi"/>
                <w:iCs/>
                <w:sz w:val="22"/>
              </w:rPr>
              <w:t xml:space="preserve"> </w:t>
            </w:r>
          </w:p>
          <w:p w14:paraId="5E761410" w14:textId="2B82EDEC" w:rsidR="00582591" w:rsidRPr="00170411" w:rsidRDefault="00582591" w:rsidP="00FC449A">
            <w:pPr>
              <w:pStyle w:val="Paragraphedeliste"/>
              <w:numPr>
                <w:ilvl w:val="0"/>
                <w:numId w:val="8"/>
              </w:numPr>
              <w:autoSpaceDE w:val="0"/>
              <w:autoSpaceDN w:val="0"/>
              <w:adjustRightInd w:val="0"/>
              <w:spacing w:after="0"/>
              <w:jc w:val="left"/>
              <w:rPr>
                <w:rFonts w:asciiTheme="majorHAnsi" w:hAnsiTheme="majorHAnsi"/>
                <w:iCs/>
                <w:color w:val="0070C0"/>
                <w:sz w:val="22"/>
                <w:lang w:val="fr-FR"/>
              </w:rPr>
            </w:pPr>
            <w:r w:rsidRPr="00170411">
              <w:rPr>
                <w:rFonts w:asciiTheme="majorHAnsi" w:hAnsiTheme="majorHAnsi"/>
                <w:iCs/>
                <w:color w:val="0070C0"/>
                <w:sz w:val="22"/>
                <w:lang w:val="fr-FR"/>
              </w:rPr>
              <w:t>Ces organisations locales partenaires nécessitent une capacitation de ses membres surtout en vie associative, en bonne gouvernance et en négociation pour leur permettre de jouer pleinement leurs rôles de plaidoyer auprès des autorités, des parents et des partenaires.</w:t>
            </w:r>
          </w:p>
          <w:p w14:paraId="58EE3A78" w14:textId="649E7730" w:rsidR="00FC449A" w:rsidRPr="00170411" w:rsidRDefault="00FC449A" w:rsidP="00FC449A">
            <w:pPr>
              <w:pStyle w:val="Paragraphedeliste"/>
              <w:numPr>
                <w:ilvl w:val="0"/>
                <w:numId w:val="8"/>
              </w:numPr>
              <w:autoSpaceDE w:val="0"/>
              <w:autoSpaceDN w:val="0"/>
              <w:adjustRightInd w:val="0"/>
              <w:spacing w:after="0"/>
              <w:jc w:val="left"/>
              <w:rPr>
                <w:rFonts w:asciiTheme="majorHAnsi" w:hAnsiTheme="majorHAnsi"/>
                <w:iCs/>
                <w:color w:val="0070C0"/>
                <w:sz w:val="22"/>
                <w:lang w:val="fr-FR"/>
              </w:rPr>
            </w:pPr>
            <w:r w:rsidRPr="00170411">
              <w:rPr>
                <w:rFonts w:asciiTheme="majorHAnsi" w:hAnsiTheme="majorHAnsi"/>
                <w:iCs/>
                <w:color w:val="0070C0"/>
                <w:sz w:val="22"/>
                <w:lang w:val="fr-FR"/>
              </w:rPr>
              <w:t>Un partenariat solidement structuré avec le soutien des autorités administratives et la formalisation du rôle des comités de mamans</w:t>
            </w:r>
          </w:p>
          <w:p w14:paraId="6D96859E" w14:textId="11DA8FCA" w:rsidR="00FC449A" w:rsidRPr="00170411" w:rsidRDefault="00FC449A" w:rsidP="00FC449A">
            <w:pPr>
              <w:pStyle w:val="Paragraphedeliste"/>
              <w:numPr>
                <w:ilvl w:val="0"/>
                <w:numId w:val="8"/>
              </w:numPr>
              <w:autoSpaceDE w:val="0"/>
              <w:autoSpaceDN w:val="0"/>
              <w:adjustRightInd w:val="0"/>
              <w:spacing w:after="0"/>
              <w:jc w:val="left"/>
              <w:rPr>
                <w:rFonts w:asciiTheme="majorHAnsi" w:hAnsiTheme="majorHAnsi"/>
                <w:iCs/>
                <w:color w:val="0070C0"/>
                <w:sz w:val="22"/>
                <w:lang w:val="fr-FR"/>
              </w:rPr>
            </w:pPr>
            <w:r w:rsidRPr="00170411">
              <w:rPr>
                <w:rFonts w:asciiTheme="majorHAnsi" w:hAnsiTheme="majorHAnsi"/>
                <w:iCs/>
                <w:color w:val="0070C0"/>
                <w:sz w:val="22"/>
                <w:lang w:val="fr-FR"/>
              </w:rPr>
              <w:t>Le réseautage des comités de mamans a permis une animation des comités de mamans à tous les niveaux</w:t>
            </w:r>
          </w:p>
          <w:p w14:paraId="08F10205" w14:textId="115B4E8B" w:rsidR="00FC449A" w:rsidRPr="00170411" w:rsidRDefault="00FC449A" w:rsidP="00FC449A">
            <w:pPr>
              <w:pStyle w:val="Paragraphedeliste"/>
              <w:numPr>
                <w:ilvl w:val="0"/>
                <w:numId w:val="8"/>
              </w:numPr>
              <w:autoSpaceDE w:val="0"/>
              <w:autoSpaceDN w:val="0"/>
              <w:adjustRightInd w:val="0"/>
              <w:spacing w:after="0"/>
              <w:jc w:val="left"/>
              <w:rPr>
                <w:rFonts w:asciiTheme="majorHAnsi" w:hAnsiTheme="majorHAnsi"/>
                <w:iCs/>
                <w:color w:val="0070C0"/>
                <w:sz w:val="22"/>
                <w:lang w:val="fr-FR"/>
              </w:rPr>
            </w:pPr>
            <w:r w:rsidRPr="00170411">
              <w:rPr>
                <w:rFonts w:asciiTheme="majorHAnsi" w:hAnsiTheme="majorHAnsi"/>
                <w:iCs/>
                <w:color w:val="0070C0"/>
                <w:sz w:val="22"/>
                <w:lang w:val="fr-FR"/>
              </w:rPr>
              <w:t>La gestion ingénieuse de la subvention en un crédit revolving pour une auto prise en charge de tous les frais inhérents à l’enregistrement à la naissance</w:t>
            </w:r>
          </w:p>
          <w:p w14:paraId="4FE62AF3" w14:textId="77777777" w:rsidR="00F46276" w:rsidRPr="00170411" w:rsidRDefault="00FC449A" w:rsidP="00FC449A">
            <w:pPr>
              <w:pStyle w:val="Paragraphedeliste"/>
              <w:numPr>
                <w:ilvl w:val="0"/>
                <w:numId w:val="8"/>
              </w:numPr>
              <w:autoSpaceDE w:val="0"/>
              <w:autoSpaceDN w:val="0"/>
              <w:adjustRightInd w:val="0"/>
              <w:spacing w:after="0"/>
              <w:jc w:val="left"/>
              <w:rPr>
                <w:rFonts w:asciiTheme="majorHAnsi" w:hAnsiTheme="majorHAnsi"/>
                <w:iCs/>
                <w:color w:val="0070C0"/>
                <w:sz w:val="22"/>
                <w:lang w:val="fr-FR"/>
              </w:rPr>
            </w:pPr>
            <w:r w:rsidRPr="00170411">
              <w:rPr>
                <w:rFonts w:asciiTheme="majorHAnsi" w:hAnsiTheme="majorHAnsi"/>
                <w:iCs/>
                <w:color w:val="0070C0"/>
                <w:sz w:val="22"/>
                <w:lang w:val="fr-FR"/>
              </w:rPr>
              <w:t>La consolidation du système domestique de crédit revolving basé sur la performance</w:t>
            </w:r>
          </w:p>
          <w:p w14:paraId="35900C6C" w14:textId="77777777" w:rsidR="00F46276" w:rsidRPr="00170411" w:rsidRDefault="00FC449A" w:rsidP="00F46276">
            <w:pPr>
              <w:pStyle w:val="Paragraphedeliste"/>
              <w:numPr>
                <w:ilvl w:val="0"/>
                <w:numId w:val="8"/>
              </w:numPr>
              <w:autoSpaceDE w:val="0"/>
              <w:autoSpaceDN w:val="0"/>
              <w:adjustRightInd w:val="0"/>
              <w:spacing w:after="0"/>
              <w:jc w:val="left"/>
              <w:rPr>
                <w:rFonts w:asciiTheme="majorHAnsi" w:hAnsiTheme="majorHAnsi"/>
                <w:iCs/>
                <w:color w:val="0070C0"/>
                <w:sz w:val="22"/>
                <w:lang w:val="fr-FR"/>
              </w:rPr>
            </w:pPr>
            <w:r w:rsidRPr="00170411">
              <w:rPr>
                <w:rFonts w:asciiTheme="majorHAnsi" w:hAnsiTheme="majorHAnsi"/>
                <w:iCs/>
                <w:color w:val="0070C0"/>
                <w:sz w:val="22"/>
                <w:lang w:val="fr-FR"/>
              </w:rPr>
              <w:t>L’implication des enfants</w:t>
            </w:r>
            <w:r w:rsidR="00F46276" w:rsidRPr="00170411">
              <w:rPr>
                <w:rFonts w:asciiTheme="majorHAnsi" w:hAnsiTheme="majorHAnsi"/>
                <w:iCs/>
                <w:color w:val="0070C0"/>
                <w:sz w:val="22"/>
                <w:lang w:val="fr-FR"/>
              </w:rPr>
              <w:t xml:space="preserve"> et des jeunes </w:t>
            </w:r>
            <w:r w:rsidRPr="00170411">
              <w:rPr>
                <w:rFonts w:asciiTheme="majorHAnsi" w:hAnsiTheme="majorHAnsi"/>
                <w:iCs/>
                <w:color w:val="0070C0"/>
                <w:sz w:val="22"/>
                <w:lang w:val="fr-FR"/>
              </w:rPr>
              <w:t>aux côtés des Mamans dans</w:t>
            </w:r>
            <w:r w:rsidR="00F46276" w:rsidRPr="00170411">
              <w:rPr>
                <w:rFonts w:asciiTheme="majorHAnsi" w:hAnsiTheme="majorHAnsi"/>
                <w:iCs/>
                <w:color w:val="0070C0"/>
                <w:sz w:val="22"/>
                <w:lang w:val="fr-FR"/>
              </w:rPr>
              <w:t xml:space="preserve"> </w:t>
            </w:r>
            <w:r w:rsidRPr="00170411">
              <w:rPr>
                <w:rFonts w:asciiTheme="majorHAnsi" w:hAnsiTheme="majorHAnsi"/>
                <w:iCs/>
                <w:color w:val="0070C0"/>
                <w:sz w:val="22"/>
                <w:lang w:val="fr-FR"/>
              </w:rPr>
              <w:t>les activités IEC et dans le</w:t>
            </w:r>
            <w:r w:rsidR="00F46276" w:rsidRPr="00170411">
              <w:rPr>
                <w:rFonts w:asciiTheme="majorHAnsi" w:hAnsiTheme="majorHAnsi"/>
                <w:iCs/>
                <w:color w:val="0070C0"/>
                <w:sz w:val="22"/>
                <w:lang w:val="fr-FR"/>
              </w:rPr>
              <w:t xml:space="preserve"> </w:t>
            </w:r>
            <w:r w:rsidRPr="00170411">
              <w:rPr>
                <w:rFonts w:asciiTheme="majorHAnsi" w:hAnsiTheme="majorHAnsi"/>
                <w:iCs/>
                <w:color w:val="0070C0"/>
                <w:sz w:val="22"/>
                <w:lang w:val="fr-FR"/>
              </w:rPr>
              <w:t>dispositif de déclaration</w:t>
            </w:r>
            <w:r w:rsidR="00F46276" w:rsidRPr="00170411">
              <w:rPr>
                <w:rFonts w:asciiTheme="majorHAnsi" w:hAnsiTheme="majorHAnsi"/>
                <w:iCs/>
                <w:color w:val="0070C0"/>
                <w:sz w:val="22"/>
                <w:lang w:val="fr-FR"/>
              </w:rPr>
              <w:t xml:space="preserve"> </w:t>
            </w:r>
            <w:r w:rsidRPr="00170411">
              <w:rPr>
                <w:rFonts w:asciiTheme="majorHAnsi" w:hAnsiTheme="majorHAnsi"/>
                <w:iCs/>
                <w:color w:val="0070C0"/>
                <w:sz w:val="22"/>
                <w:lang w:val="fr-FR"/>
              </w:rPr>
              <w:t>précoce</w:t>
            </w:r>
            <w:r w:rsidR="00F46276" w:rsidRPr="00170411">
              <w:rPr>
                <w:rFonts w:asciiTheme="majorHAnsi" w:hAnsiTheme="majorHAnsi"/>
                <w:iCs/>
                <w:color w:val="0070C0"/>
                <w:sz w:val="22"/>
                <w:lang w:val="fr-FR"/>
              </w:rPr>
              <w:t xml:space="preserve"> favorise l’engagement des jeunes pour le changement de paradigme</w:t>
            </w:r>
          </w:p>
          <w:p w14:paraId="350EBA01" w14:textId="6C22C291" w:rsidR="00F46276" w:rsidRPr="00170411" w:rsidRDefault="00F46276" w:rsidP="00F46276">
            <w:pPr>
              <w:pStyle w:val="Paragraphedeliste"/>
              <w:numPr>
                <w:ilvl w:val="0"/>
                <w:numId w:val="8"/>
              </w:numPr>
              <w:autoSpaceDE w:val="0"/>
              <w:autoSpaceDN w:val="0"/>
              <w:adjustRightInd w:val="0"/>
              <w:spacing w:after="0"/>
              <w:jc w:val="left"/>
              <w:rPr>
                <w:rFonts w:asciiTheme="majorHAnsi" w:hAnsiTheme="majorHAnsi"/>
                <w:iCs/>
                <w:color w:val="0070C0"/>
                <w:sz w:val="22"/>
                <w:lang w:val="fr-FR"/>
              </w:rPr>
            </w:pPr>
            <w:r w:rsidRPr="00170411">
              <w:rPr>
                <w:rFonts w:asciiTheme="majorHAnsi" w:hAnsiTheme="majorHAnsi"/>
                <w:iCs/>
                <w:color w:val="0070C0"/>
                <w:sz w:val="22"/>
                <w:lang w:val="fr-FR"/>
              </w:rPr>
              <w:t>L’auto-évaluation des performances à travers une grille de pointage des naissances a été une source de motivation par les membres des comités de mamans</w:t>
            </w:r>
          </w:p>
          <w:p w14:paraId="0C8F2406" w14:textId="6786205E" w:rsidR="00F46276" w:rsidRPr="00170411" w:rsidRDefault="00F46276" w:rsidP="00F46276">
            <w:pPr>
              <w:pStyle w:val="Paragraphedeliste"/>
              <w:numPr>
                <w:ilvl w:val="0"/>
                <w:numId w:val="8"/>
              </w:numPr>
              <w:autoSpaceDE w:val="0"/>
              <w:autoSpaceDN w:val="0"/>
              <w:adjustRightInd w:val="0"/>
              <w:spacing w:after="0"/>
              <w:jc w:val="left"/>
              <w:rPr>
                <w:rFonts w:asciiTheme="majorHAnsi" w:hAnsiTheme="majorHAnsi"/>
                <w:iCs/>
                <w:color w:val="0070C0"/>
                <w:sz w:val="22"/>
                <w:lang w:val="fr-FR"/>
              </w:rPr>
            </w:pPr>
            <w:r w:rsidRPr="00170411">
              <w:rPr>
                <w:rFonts w:asciiTheme="majorHAnsi" w:hAnsiTheme="majorHAnsi"/>
                <w:iCs/>
                <w:color w:val="0070C0"/>
                <w:sz w:val="22"/>
                <w:lang w:val="fr-FR"/>
              </w:rPr>
              <w:t>L’appropriation de la dynamique par les parties prenantes a créé une collaboration intersectorielle</w:t>
            </w:r>
          </w:p>
          <w:p w14:paraId="0D07E55E" w14:textId="50828F08" w:rsidR="00582591" w:rsidRPr="00F46276" w:rsidRDefault="00582591" w:rsidP="00582591">
            <w:pPr>
              <w:shd w:val="clear" w:color="auto" w:fill="FFFFFF"/>
              <w:spacing w:before="60" w:after="60"/>
              <w:rPr>
                <w:rFonts w:asciiTheme="majorHAnsi" w:hAnsiTheme="majorHAnsi"/>
                <w:iCs/>
                <w:sz w:val="22"/>
                <w:lang w:val="fr-FR"/>
              </w:rPr>
            </w:pPr>
          </w:p>
        </w:tc>
      </w:tr>
      <w:tr w:rsidR="00F115AA" w:rsidRPr="001B234A" w14:paraId="29A4E3BF" w14:textId="77777777" w:rsidTr="00F2313A">
        <w:trPr>
          <w:trHeight w:val="369"/>
        </w:trPr>
        <w:tc>
          <w:tcPr>
            <w:tcW w:w="5000" w:type="pct"/>
            <w:gridSpan w:val="2"/>
          </w:tcPr>
          <w:p w14:paraId="3AFC0957" w14:textId="77777777" w:rsidR="00F115AA" w:rsidRPr="00FC449A" w:rsidRDefault="0003099D" w:rsidP="00B21A67">
            <w:pPr>
              <w:pStyle w:val="Paragraphedeliste"/>
              <w:numPr>
                <w:ilvl w:val="0"/>
                <w:numId w:val="3"/>
              </w:numPr>
              <w:shd w:val="clear" w:color="auto" w:fill="FFFFFF"/>
              <w:spacing w:before="60" w:after="60"/>
              <w:jc w:val="left"/>
              <w:rPr>
                <w:rFonts w:asciiTheme="majorHAnsi" w:hAnsiTheme="majorHAnsi" w:cs="Calibri"/>
                <w:sz w:val="22"/>
                <w:lang w:val="en-GB" w:eastAsia="en-GB"/>
              </w:rPr>
            </w:pPr>
            <w:r w:rsidRPr="00A32CD9">
              <w:rPr>
                <w:rFonts w:asciiTheme="majorHAnsi" w:hAnsiTheme="majorHAnsi" w:cs="Calibri"/>
                <w:sz w:val="22"/>
                <w:lang w:eastAsia="en-GB"/>
              </w:rPr>
              <w:t xml:space="preserve">Has this practice been </w:t>
            </w:r>
            <w:r w:rsidRPr="00A32CD9">
              <w:rPr>
                <w:rFonts w:asciiTheme="majorHAnsi" w:hAnsiTheme="majorHAnsi" w:cs="Calibri"/>
                <w:b/>
                <w:bCs/>
                <w:sz w:val="22"/>
                <w:lang w:eastAsia="en-GB"/>
              </w:rPr>
              <w:t>replicated</w:t>
            </w:r>
            <w:r w:rsidRPr="00A32CD9">
              <w:rPr>
                <w:rFonts w:asciiTheme="majorHAnsi" w:hAnsiTheme="majorHAnsi" w:cs="Calibri"/>
                <w:sz w:val="22"/>
                <w:lang w:eastAsia="en-GB"/>
              </w:rPr>
              <w:t xml:space="preserve"> in the same context</w:t>
            </w:r>
            <w:r w:rsidR="00A312FE" w:rsidRPr="00A32CD9">
              <w:rPr>
                <w:rFonts w:asciiTheme="majorHAnsi" w:hAnsiTheme="majorHAnsi" w:cs="Calibri"/>
                <w:sz w:val="22"/>
                <w:lang w:eastAsia="en-GB"/>
              </w:rPr>
              <w:t xml:space="preserve"> or</w:t>
            </w:r>
            <w:r w:rsidRPr="00A32CD9">
              <w:rPr>
                <w:rFonts w:asciiTheme="majorHAnsi" w:hAnsiTheme="majorHAnsi" w:cs="Calibri"/>
                <w:sz w:val="22"/>
                <w:lang w:eastAsia="en-GB"/>
              </w:rPr>
              <w:t xml:space="preserve"> </w:t>
            </w:r>
            <w:r w:rsidR="00A312FE" w:rsidRPr="00A32CD9">
              <w:rPr>
                <w:rFonts w:asciiTheme="majorHAnsi" w:hAnsiTheme="majorHAnsi" w:cs="Calibri"/>
                <w:sz w:val="22"/>
                <w:lang w:eastAsia="en-GB"/>
              </w:rPr>
              <w:t>in</w:t>
            </w:r>
            <w:r w:rsidRPr="00A32CD9">
              <w:rPr>
                <w:rFonts w:asciiTheme="majorHAnsi" w:hAnsiTheme="majorHAnsi" w:cs="Calibri"/>
                <w:sz w:val="22"/>
                <w:lang w:eastAsia="en-GB"/>
              </w:rPr>
              <w:t xml:space="preserve"> different contexts</w:t>
            </w:r>
            <w:r w:rsidR="00F115AA" w:rsidRPr="00A32CD9">
              <w:rPr>
                <w:rFonts w:asciiTheme="majorHAnsi" w:hAnsiTheme="majorHAnsi" w:cs="Calibri"/>
                <w:sz w:val="22"/>
                <w:lang w:eastAsia="en-GB"/>
              </w:rPr>
              <w:t>?</w:t>
            </w:r>
            <w:r w:rsidR="00F115AA" w:rsidRPr="00A32CD9">
              <w:rPr>
                <w:rFonts w:asciiTheme="majorHAnsi" w:hAnsiTheme="majorHAnsi" w:cs="Calibri"/>
                <w:sz w:val="22"/>
                <w:lang w:eastAsia="en-GB"/>
              </w:rPr>
              <w:br/>
            </w:r>
            <w:r w:rsidR="00ED1D25" w:rsidRPr="00A32CD9">
              <w:rPr>
                <w:rFonts w:asciiTheme="majorHAnsi" w:hAnsiTheme="majorHAnsi" w:cs="Calibri"/>
                <w:i/>
                <w:iCs/>
                <w:sz w:val="22"/>
                <w:lang w:eastAsia="en-GB"/>
              </w:rPr>
              <w:t>What are the required conditions to replicate and adapt the practice in another context/geographical area?</w:t>
            </w:r>
          </w:p>
          <w:p w14:paraId="4ABD21AF" w14:textId="4ED1E872" w:rsidR="00FC449A" w:rsidRPr="00170411" w:rsidRDefault="00FC449A" w:rsidP="00FC449A">
            <w:pPr>
              <w:shd w:val="clear" w:color="auto" w:fill="FFFFFF"/>
              <w:spacing w:before="60" w:after="60"/>
              <w:ind w:left="360"/>
              <w:jc w:val="left"/>
              <w:rPr>
                <w:rFonts w:asciiTheme="majorHAnsi" w:hAnsiTheme="majorHAnsi" w:cs="Calibri"/>
                <w:color w:val="0070C0"/>
                <w:sz w:val="22"/>
                <w:lang w:val="fr-FR" w:eastAsia="en-GB"/>
              </w:rPr>
            </w:pPr>
            <w:r w:rsidRPr="00170411">
              <w:rPr>
                <w:rFonts w:asciiTheme="majorHAnsi" w:hAnsiTheme="majorHAnsi" w:cs="Calibri"/>
                <w:color w:val="0070C0"/>
                <w:sz w:val="22"/>
                <w:lang w:val="fr-FR" w:eastAsia="en-GB"/>
              </w:rPr>
              <w:t>Le passage à l’échelle de cette bonne pratique requiert :</w:t>
            </w:r>
          </w:p>
          <w:p w14:paraId="282DA39A" w14:textId="3C42A745" w:rsidR="00192816" w:rsidRPr="00170411" w:rsidRDefault="00192816" w:rsidP="00192816">
            <w:pPr>
              <w:pStyle w:val="Paragraphedeliste"/>
              <w:numPr>
                <w:ilvl w:val="0"/>
                <w:numId w:val="14"/>
              </w:numPr>
              <w:autoSpaceDE w:val="0"/>
              <w:autoSpaceDN w:val="0"/>
              <w:adjustRightInd w:val="0"/>
              <w:spacing w:after="0"/>
              <w:jc w:val="left"/>
              <w:rPr>
                <w:rFonts w:asciiTheme="majorHAnsi" w:hAnsiTheme="majorHAnsi" w:cs="Calibri"/>
                <w:color w:val="0070C0"/>
                <w:sz w:val="22"/>
                <w:lang w:val="fr-FR" w:eastAsia="en-GB"/>
              </w:rPr>
            </w:pPr>
            <w:r w:rsidRPr="00170411">
              <w:rPr>
                <w:rFonts w:asciiTheme="majorHAnsi" w:hAnsiTheme="majorHAnsi" w:cs="Calibri"/>
                <w:color w:val="0070C0"/>
                <w:sz w:val="22"/>
                <w:lang w:val="fr-FR" w:eastAsia="en-GB"/>
              </w:rPr>
              <w:t>Une systématisation des concertations et des revues périodiques du partenariat facilité par les autorités administratives (Préfet/Sous-Préfets) et sanitaires.</w:t>
            </w:r>
          </w:p>
          <w:p w14:paraId="65CF2EDC" w14:textId="04AFEA15" w:rsidR="00192816" w:rsidRPr="00170411" w:rsidRDefault="00192816" w:rsidP="00192816">
            <w:pPr>
              <w:pStyle w:val="Paragraphedeliste"/>
              <w:numPr>
                <w:ilvl w:val="0"/>
                <w:numId w:val="14"/>
              </w:numPr>
              <w:autoSpaceDE w:val="0"/>
              <w:autoSpaceDN w:val="0"/>
              <w:adjustRightInd w:val="0"/>
              <w:spacing w:after="0"/>
              <w:jc w:val="left"/>
              <w:rPr>
                <w:rFonts w:asciiTheme="majorHAnsi" w:hAnsiTheme="majorHAnsi" w:cs="Calibri"/>
                <w:color w:val="0070C0"/>
                <w:sz w:val="22"/>
                <w:lang w:val="fr-FR" w:eastAsia="en-GB"/>
              </w:rPr>
            </w:pPr>
            <w:r w:rsidRPr="00170411">
              <w:rPr>
                <w:rFonts w:asciiTheme="majorHAnsi" w:hAnsiTheme="majorHAnsi" w:cs="Calibri"/>
                <w:color w:val="0070C0"/>
                <w:sz w:val="22"/>
                <w:lang w:val="fr-FR" w:eastAsia="en-GB"/>
              </w:rPr>
              <w:t>Un renforcement du mécanisme de sanction / valorisation du respect des engagements</w:t>
            </w:r>
          </w:p>
          <w:p w14:paraId="04F91D2A" w14:textId="5B0BBA78" w:rsidR="00192816" w:rsidRPr="00170411" w:rsidRDefault="00192816" w:rsidP="00192816">
            <w:pPr>
              <w:pStyle w:val="Paragraphedeliste"/>
              <w:numPr>
                <w:ilvl w:val="0"/>
                <w:numId w:val="14"/>
              </w:numPr>
              <w:autoSpaceDE w:val="0"/>
              <w:autoSpaceDN w:val="0"/>
              <w:adjustRightInd w:val="0"/>
              <w:spacing w:after="0"/>
              <w:jc w:val="left"/>
              <w:rPr>
                <w:rFonts w:asciiTheme="majorHAnsi" w:hAnsiTheme="majorHAnsi" w:cs="Calibri"/>
                <w:color w:val="0070C0"/>
                <w:sz w:val="22"/>
                <w:lang w:val="fr-FR" w:eastAsia="en-GB"/>
              </w:rPr>
            </w:pPr>
            <w:r w:rsidRPr="00170411">
              <w:rPr>
                <w:rFonts w:asciiTheme="majorHAnsi" w:hAnsiTheme="majorHAnsi" w:cs="Calibri"/>
                <w:color w:val="0070C0"/>
                <w:sz w:val="22"/>
                <w:lang w:val="fr-FR" w:eastAsia="en-GB"/>
              </w:rPr>
              <w:t>Une institutionnalisation des rencontres périodiques de suivi et d’évaluation entre les parties prenantes.</w:t>
            </w:r>
          </w:p>
          <w:p w14:paraId="6BFD71EC" w14:textId="2778A41B" w:rsidR="00192816" w:rsidRPr="00170411" w:rsidRDefault="00192816" w:rsidP="00192816">
            <w:pPr>
              <w:pStyle w:val="Paragraphedeliste"/>
              <w:numPr>
                <w:ilvl w:val="0"/>
                <w:numId w:val="14"/>
              </w:numPr>
              <w:autoSpaceDE w:val="0"/>
              <w:autoSpaceDN w:val="0"/>
              <w:adjustRightInd w:val="0"/>
              <w:spacing w:after="0"/>
              <w:jc w:val="left"/>
              <w:rPr>
                <w:rFonts w:asciiTheme="majorHAnsi" w:hAnsiTheme="majorHAnsi" w:cs="Calibri"/>
                <w:color w:val="0070C0"/>
                <w:sz w:val="22"/>
                <w:lang w:val="fr-FR" w:eastAsia="en-GB"/>
              </w:rPr>
            </w:pPr>
            <w:r w:rsidRPr="00170411">
              <w:rPr>
                <w:rFonts w:asciiTheme="majorHAnsi" w:hAnsiTheme="majorHAnsi" w:cs="Calibri"/>
                <w:color w:val="0070C0"/>
                <w:sz w:val="22"/>
                <w:lang w:val="fr-FR" w:eastAsia="en-GB"/>
              </w:rPr>
              <w:t>Une mobilisation plus accrue des hommes</w:t>
            </w:r>
          </w:p>
          <w:p w14:paraId="6B0B685C" w14:textId="179DA2DD" w:rsidR="00192816" w:rsidRPr="00170411" w:rsidRDefault="00192816" w:rsidP="00192816">
            <w:pPr>
              <w:pStyle w:val="Paragraphedeliste"/>
              <w:numPr>
                <w:ilvl w:val="0"/>
                <w:numId w:val="14"/>
              </w:numPr>
              <w:autoSpaceDE w:val="0"/>
              <w:autoSpaceDN w:val="0"/>
              <w:adjustRightInd w:val="0"/>
              <w:spacing w:after="0"/>
              <w:jc w:val="left"/>
              <w:rPr>
                <w:rFonts w:asciiTheme="majorHAnsi" w:hAnsiTheme="majorHAnsi" w:cs="Calibri"/>
                <w:color w:val="0070C0"/>
                <w:sz w:val="22"/>
                <w:lang w:val="fr-FR" w:eastAsia="en-GB"/>
              </w:rPr>
            </w:pPr>
            <w:r w:rsidRPr="00170411">
              <w:rPr>
                <w:rFonts w:asciiTheme="majorHAnsi" w:hAnsiTheme="majorHAnsi" w:cs="Calibri"/>
                <w:color w:val="0070C0"/>
                <w:sz w:val="22"/>
                <w:lang w:val="fr-FR" w:eastAsia="en-GB"/>
              </w:rPr>
              <w:t>L’élaboration d’un programme de communication :</w:t>
            </w:r>
          </w:p>
          <w:p w14:paraId="2FAF79CC" w14:textId="77777777" w:rsidR="00192816" w:rsidRPr="00170411" w:rsidRDefault="00192816" w:rsidP="00383F1F">
            <w:pPr>
              <w:autoSpaceDE w:val="0"/>
              <w:autoSpaceDN w:val="0"/>
              <w:adjustRightInd w:val="0"/>
              <w:spacing w:after="0"/>
              <w:ind w:left="1440"/>
              <w:jc w:val="left"/>
              <w:rPr>
                <w:rFonts w:asciiTheme="majorHAnsi" w:hAnsiTheme="majorHAnsi" w:cs="Calibri"/>
                <w:color w:val="0070C0"/>
                <w:sz w:val="22"/>
                <w:lang w:val="fr-FR" w:eastAsia="en-GB"/>
              </w:rPr>
            </w:pPr>
            <w:r w:rsidRPr="00170411">
              <w:rPr>
                <w:rFonts w:asciiTheme="majorHAnsi" w:hAnsiTheme="majorHAnsi" w:cs="Calibri"/>
                <w:color w:val="0070C0"/>
                <w:sz w:val="22"/>
                <w:lang w:val="fr-FR" w:eastAsia="en-GB"/>
              </w:rPr>
              <w:t>- Enregistrer et diffuser des émissions radio</w:t>
            </w:r>
          </w:p>
          <w:p w14:paraId="79E061FF" w14:textId="77777777" w:rsidR="00192816" w:rsidRPr="00170411" w:rsidRDefault="00192816" w:rsidP="00383F1F">
            <w:pPr>
              <w:autoSpaceDE w:val="0"/>
              <w:autoSpaceDN w:val="0"/>
              <w:adjustRightInd w:val="0"/>
              <w:spacing w:after="0"/>
              <w:ind w:left="1440"/>
              <w:jc w:val="left"/>
              <w:rPr>
                <w:rFonts w:asciiTheme="majorHAnsi" w:hAnsiTheme="majorHAnsi" w:cs="Calibri"/>
                <w:color w:val="0070C0"/>
                <w:sz w:val="22"/>
                <w:lang w:val="fr-FR" w:eastAsia="en-GB"/>
              </w:rPr>
            </w:pPr>
            <w:r w:rsidRPr="00170411">
              <w:rPr>
                <w:rFonts w:asciiTheme="majorHAnsi" w:hAnsiTheme="majorHAnsi" w:cs="Calibri"/>
                <w:color w:val="0070C0"/>
                <w:sz w:val="22"/>
                <w:lang w:val="fr-FR" w:eastAsia="en-GB"/>
              </w:rPr>
              <w:lastRenderedPageBreak/>
              <w:t>- Restituer et partager les expériences</w:t>
            </w:r>
          </w:p>
          <w:p w14:paraId="301C5A24" w14:textId="77777777" w:rsidR="00192816" w:rsidRPr="00170411" w:rsidRDefault="00192816" w:rsidP="00383F1F">
            <w:pPr>
              <w:autoSpaceDE w:val="0"/>
              <w:autoSpaceDN w:val="0"/>
              <w:adjustRightInd w:val="0"/>
              <w:spacing w:after="0"/>
              <w:ind w:left="1440"/>
              <w:jc w:val="left"/>
              <w:rPr>
                <w:rFonts w:asciiTheme="majorHAnsi" w:hAnsiTheme="majorHAnsi" w:cs="Calibri"/>
                <w:color w:val="0070C0"/>
                <w:sz w:val="22"/>
                <w:lang w:val="fr-FR" w:eastAsia="en-GB"/>
              </w:rPr>
            </w:pPr>
            <w:r w:rsidRPr="00170411">
              <w:rPr>
                <w:rFonts w:asciiTheme="majorHAnsi" w:hAnsiTheme="majorHAnsi" w:cs="Calibri"/>
                <w:color w:val="0070C0"/>
                <w:sz w:val="22"/>
                <w:lang w:val="fr-FR" w:eastAsia="en-GB"/>
              </w:rPr>
              <w:t>- Organiser des rencontres périodiques</w:t>
            </w:r>
          </w:p>
          <w:p w14:paraId="4A632410" w14:textId="77777777" w:rsidR="00FC449A" w:rsidRPr="00170411" w:rsidRDefault="00192816" w:rsidP="00383F1F">
            <w:pPr>
              <w:autoSpaceDE w:val="0"/>
              <w:autoSpaceDN w:val="0"/>
              <w:adjustRightInd w:val="0"/>
              <w:spacing w:after="0"/>
              <w:ind w:left="1440"/>
              <w:jc w:val="left"/>
              <w:rPr>
                <w:rFonts w:asciiTheme="majorHAnsi" w:hAnsiTheme="majorHAnsi" w:cs="Calibri"/>
                <w:color w:val="0070C0"/>
                <w:sz w:val="22"/>
                <w:lang w:val="fr-FR" w:eastAsia="en-GB"/>
              </w:rPr>
            </w:pPr>
            <w:r w:rsidRPr="00170411">
              <w:rPr>
                <w:rFonts w:asciiTheme="majorHAnsi" w:hAnsiTheme="majorHAnsi" w:cs="Calibri"/>
                <w:color w:val="0070C0"/>
                <w:sz w:val="22"/>
                <w:lang w:val="fr-FR" w:eastAsia="en-GB"/>
              </w:rPr>
              <w:t>- Réaliser un répertoire des réalisations</w:t>
            </w:r>
          </w:p>
          <w:p w14:paraId="0BBE969E" w14:textId="41C7E468" w:rsidR="00192816" w:rsidRPr="00383F1F" w:rsidRDefault="00192816" w:rsidP="00192816">
            <w:pPr>
              <w:pStyle w:val="Paragraphedeliste"/>
              <w:numPr>
                <w:ilvl w:val="0"/>
                <w:numId w:val="15"/>
              </w:numPr>
              <w:autoSpaceDE w:val="0"/>
              <w:autoSpaceDN w:val="0"/>
              <w:adjustRightInd w:val="0"/>
              <w:spacing w:after="0"/>
              <w:jc w:val="left"/>
              <w:rPr>
                <w:rFonts w:asciiTheme="majorHAnsi" w:hAnsiTheme="majorHAnsi" w:cs="Calibri"/>
                <w:sz w:val="22"/>
                <w:lang w:val="fr-FR" w:eastAsia="en-GB"/>
              </w:rPr>
            </w:pPr>
            <w:r w:rsidRPr="00170411">
              <w:rPr>
                <w:rFonts w:asciiTheme="majorHAnsi" w:hAnsiTheme="majorHAnsi" w:cs="Calibri"/>
                <w:color w:val="0070C0"/>
                <w:sz w:val="22"/>
                <w:lang w:val="fr-FR" w:eastAsia="en-GB"/>
              </w:rPr>
              <w:t>Une introduction d’un système financier qui vient s’adosser à l’architecture inédite des Comités des mamans ; cela tendra vers la création d’une mutuelle départementale qui permet de renforcer la capacité de négociation du Réseau Départemental à lever des</w:t>
            </w:r>
            <w:r w:rsidR="00383F1F" w:rsidRPr="00170411">
              <w:rPr>
                <w:rFonts w:asciiTheme="majorHAnsi" w:hAnsiTheme="majorHAnsi" w:cs="Calibri"/>
                <w:color w:val="0070C0"/>
                <w:sz w:val="22"/>
                <w:lang w:val="fr-FR" w:eastAsia="en-GB"/>
              </w:rPr>
              <w:t xml:space="preserve"> </w:t>
            </w:r>
            <w:r w:rsidRPr="00170411">
              <w:rPr>
                <w:rFonts w:asciiTheme="majorHAnsi" w:hAnsiTheme="majorHAnsi" w:cs="Calibri"/>
                <w:color w:val="0070C0"/>
                <w:sz w:val="22"/>
                <w:lang w:val="fr-FR" w:eastAsia="en-GB"/>
              </w:rPr>
              <w:t>fonds auprès des grandes banques et à les redistribuer aux Fédérations.</w:t>
            </w:r>
          </w:p>
        </w:tc>
      </w:tr>
      <w:tr w:rsidR="0012494A" w:rsidRPr="001B234A" w14:paraId="13465AEF" w14:textId="77777777" w:rsidTr="00F2313A">
        <w:trPr>
          <w:trHeight w:val="369"/>
        </w:trPr>
        <w:tc>
          <w:tcPr>
            <w:tcW w:w="5000" w:type="pct"/>
            <w:gridSpan w:val="2"/>
          </w:tcPr>
          <w:p w14:paraId="0413EBCE" w14:textId="18D28AD4" w:rsidR="00DF7DA1" w:rsidRPr="00A32CD9" w:rsidRDefault="00013E09" w:rsidP="00B21A67">
            <w:pPr>
              <w:pStyle w:val="Paragraphedeliste"/>
              <w:numPr>
                <w:ilvl w:val="0"/>
                <w:numId w:val="3"/>
              </w:numPr>
              <w:shd w:val="clear" w:color="auto" w:fill="FFFFFF"/>
              <w:spacing w:before="60" w:after="60"/>
              <w:rPr>
                <w:rFonts w:asciiTheme="majorHAnsi" w:hAnsiTheme="majorHAnsi" w:cs="Calibri"/>
                <w:sz w:val="22"/>
                <w:lang w:val="en-GB" w:eastAsia="en-GB"/>
              </w:rPr>
            </w:pPr>
            <w:r w:rsidRPr="00FC449A">
              <w:rPr>
                <w:rFonts w:asciiTheme="majorHAnsi" w:hAnsiTheme="majorHAnsi" w:cs="Calibri"/>
                <w:sz w:val="22"/>
                <w:lang w:val="fr-FR"/>
              </w:rPr>
              <w:lastRenderedPageBreak/>
              <w:t xml:space="preserve"> </w:t>
            </w:r>
            <w:r w:rsidR="00FE429B" w:rsidRPr="00A32CD9">
              <w:rPr>
                <w:rFonts w:asciiTheme="majorHAnsi" w:hAnsiTheme="majorHAnsi" w:cs="Calibri"/>
                <w:sz w:val="22"/>
                <w:lang w:val="en-GB"/>
              </w:rPr>
              <w:t>How</w:t>
            </w:r>
            <w:r w:rsidR="00F357FE" w:rsidRPr="00A32CD9">
              <w:rPr>
                <w:rFonts w:asciiTheme="majorHAnsi" w:hAnsiTheme="majorHAnsi" w:cs="Calibri"/>
                <w:sz w:val="22"/>
                <w:lang w:val="en-GB"/>
              </w:rPr>
              <w:t xml:space="preserve"> </w:t>
            </w:r>
            <w:r w:rsidR="00F357FE" w:rsidRPr="00A32CD9">
              <w:rPr>
                <w:rFonts w:asciiTheme="majorHAnsi" w:hAnsiTheme="majorHAnsi" w:cs="Calibri"/>
                <w:b/>
                <w:bCs/>
                <w:sz w:val="22"/>
                <w:lang w:val="en-GB"/>
              </w:rPr>
              <w:t>sustainable</w:t>
            </w:r>
            <w:r w:rsidR="00FE429B" w:rsidRPr="00A32CD9">
              <w:rPr>
                <w:rFonts w:asciiTheme="majorHAnsi" w:hAnsiTheme="majorHAnsi" w:cs="Calibri"/>
                <w:b/>
                <w:bCs/>
                <w:sz w:val="22"/>
                <w:lang w:val="en-GB"/>
              </w:rPr>
              <w:t xml:space="preserve"> are the results achieved by this good practice</w:t>
            </w:r>
            <w:r w:rsidR="00812AEC" w:rsidRPr="00A32CD9">
              <w:rPr>
                <w:rFonts w:asciiTheme="majorHAnsi" w:hAnsiTheme="majorHAnsi" w:cs="Calibri"/>
                <w:b/>
                <w:bCs/>
                <w:sz w:val="22"/>
                <w:lang w:val="en-GB"/>
              </w:rPr>
              <w:t>?</w:t>
            </w:r>
            <w:r w:rsidR="00812AEC" w:rsidRPr="00A32CD9">
              <w:rPr>
                <w:rFonts w:asciiTheme="majorHAnsi" w:hAnsiTheme="majorHAnsi" w:cs="Calibri"/>
                <w:sz w:val="22"/>
                <w:lang w:val="en-GB"/>
              </w:rPr>
              <w:t xml:space="preserve"> </w:t>
            </w:r>
          </w:p>
          <w:p w14:paraId="4AFD7977" w14:textId="77777777" w:rsidR="0012494A" w:rsidRDefault="008F584E" w:rsidP="001845BC">
            <w:pPr>
              <w:pStyle w:val="Paragraphedeliste"/>
              <w:numPr>
                <w:ilvl w:val="0"/>
                <w:numId w:val="0"/>
              </w:numPr>
              <w:shd w:val="clear" w:color="auto" w:fill="FFFFFF"/>
              <w:spacing w:before="60" w:after="60"/>
              <w:ind w:left="720"/>
              <w:rPr>
                <w:rFonts w:asciiTheme="majorHAnsi" w:hAnsiTheme="majorHAnsi" w:cs="Calibri"/>
                <w:i/>
                <w:iCs/>
                <w:sz w:val="22"/>
              </w:rPr>
            </w:pPr>
            <w:r w:rsidRPr="00A32CD9">
              <w:rPr>
                <w:rFonts w:asciiTheme="majorHAnsi" w:hAnsiTheme="majorHAnsi" w:cs="Calibri"/>
                <w:i/>
                <w:iCs/>
                <w:sz w:val="22"/>
              </w:rPr>
              <w:t xml:space="preserve">Describe the key elements that need to be in place to </w:t>
            </w:r>
            <w:r w:rsidR="00F361BA" w:rsidRPr="00A32CD9">
              <w:rPr>
                <w:rFonts w:asciiTheme="majorHAnsi" w:hAnsiTheme="majorHAnsi" w:cs="Calibri"/>
                <w:i/>
                <w:iCs/>
                <w:sz w:val="22"/>
              </w:rPr>
              <w:t xml:space="preserve">make the initiative sustainable, including </w:t>
            </w:r>
            <w:r w:rsidRPr="00A32CD9">
              <w:rPr>
                <w:rFonts w:asciiTheme="majorHAnsi" w:hAnsiTheme="majorHAnsi" w:cs="Calibri"/>
                <w:i/>
                <w:iCs/>
                <w:sz w:val="22"/>
              </w:rPr>
              <w:t>enabling environment</w:t>
            </w:r>
            <w:r w:rsidR="00B1311E" w:rsidRPr="00A32CD9">
              <w:rPr>
                <w:rFonts w:asciiTheme="majorHAnsi" w:hAnsiTheme="majorHAnsi" w:cs="Calibri"/>
                <w:i/>
                <w:iCs/>
                <w:sz w:val="22"/>
              </w:rPr>
              <w:t xml:space="preserve"> (legal and policy frameworks</w:t>
            </w:r>
            <w:r w:rsidR="00394D93" w:rsidRPr="00A32CD9">
              <w:rPr>
                <w:rFonts w:asciiTheme="majorHAnsi" w:hAnsiTheme="majorHAnsi" w:cs="Calibri"/>
                <w:i/>
                <w:iCs/>
                <w:sz w:val="22"/>
              </w:rPr>
              <w:t xml:space="preserve"> and </w:t>
            </w:r>
            <w:r w:rsidR="00B1311E" w:rsidRPr="00A32CD9">
              <w:rPr>
                <w:rFonts w:asciiTheme="majorHAnsi" w:hAnsiTheme="majorHAnsi" w:cs="Calibri"/>
                <w:i/>
                <w:iCs/>
                <w:sz w:val="22"/>
              </w:rPr>
              <w:t>institutions</w:t>
            </w:r>
            <w:r w:rsidR="00394D93" w:rsidRPr="00A32CD9">
              <w:rPr>
                <w:rFonts w:asciiTheme="majorHAnsi" w:hAnsiTheme="majorHAnsi" w:cs="Calibri"/>
                <w:i/>
                <w:iCs/>
                <w:sz w:val="22"/>
              </w:rPr>
              <w:t>)</w:t>
            </w:r>
            <w:r w:rsidR="0019396F" w:rsidRPr="00A32CD9">
              <w:rPr>
                <w:rFonts w:asciiTheme="majorHAnsi" w:hAnsiTheme="majorHAnsi" w:cs="Calibri"/>
                <w:i/>
                <w:iCs/>
                <w:sz w:val="22"/>
              </w:rPr>
              <w:t xml:space="preserve">, local ownership, accountability, etc. </w:t>
            </w:r>
          </w:p>
          <w:p w14:paraId="250906C1" w14:textId="0D1C9D3D" w:rsidR="002E124E" w:rsidRPr="00170411" w:rsidRDefault="002E124E" w:rsidP="001845BC">
            <w:pPr>
              <w:pStyle w:val="Paragraphedeliste"/>
              <w:numPr>
                <w:ilvl w:val="0"/>
                <w:numId w:val="0"/>
              </w:numPr>
              <w:shd w:val="clear" w:color="auto" w:fill="FFFFFF"/>
              <w:spacing w:before="60" w:after="60"/>
              <w:ind w:left="720"/>
              <w:rPr>
                <w:rFonts w:asciiTheme="majorHAnsi" w:hAnsiTheme="majorHAnsi" w:cs="Calibri"/>
                <w:iCs/>
                <w:color w:val="0070C0"/>
                <w:sz w:val="22"/>
                <w:lang w:val="fr-FR"/>
              </w:rPr>
            </w:pPr>
            <w:r w:rsidRPr="00170411">
              <w:rPr>
                <w:rFonts w:asciiTheme="majorHAnsi" w:hAnsiTheme="majorHAnsi" w:cs="Calibri"/>
                <w:iCs/>
                <w:color w:val="0070C0"/>
                <w:sz w:val="22"/>
                <w:lang w:val="fr-FR"/>
              </w:rPr>
              <w:t>Les résultats obtenus sont durables dans la mesure où on note :</w:t>
            </w:r>
          </w:p>
          <w:p w14:paraId="0938CAB7" w14:textId="77777777" w:rsidR="002E124E" w:rsidRPr="00170411" w:rsidRDefault="002E124E" w:rsidP="002E124E">
            <w:pPr>
              <w:pStyle w:val="Paragraphedeliste"/>
              <w:numPr>
                <w:ilvl w:val="0"/>
                <w:numId w:val="10"/>
              </w:numPr>
              <w:autoSpaceDE w:val="0"/>
              <w:autoSpaceDN w:val="0"/>
              <w:adjustRightInd w:val="0"/>
              <w:spacing w:after="0"/>
              <w:jc w:val="left"/>
              <w:rPr>
                <w:rFonts w:asciiTheme="majorHAnsi" w:hAnsiTheme="majorHAnsi" w:cs="Calibri"/>
                <w:iCs/>
                <w:color w:val="0070C0"/>
                <w:sz w:val="22"/>
                <w:lang w:val="fr-FR"/>
              </w:rPr>
            </w:pPr>
            <w:r w:rsidRPr="00170411">
              <w:rPr>
                <w:rFonts w:asciiTheme="majorHAnsi" w:hAnsiTheme="majorHAnsi" w:cs="Calibri"/>
                <w:iCs/>
                <w:color w:val="0070C0"/>
                <w:sz w:val="22"/>
                <w:lang w:val="fr-FR"/>
              </w:rPr>
              <w:t>un soutien des autorités administratives ;</w:t>
            </w:r>
          </w:p>
          <w:p w14:paraId="07DECB98" w14:textId="77777777" w:rsidR="002E124E" w:rsidRPr="00170411" w:rsidRDefault="002E124E" w:rsidP="002E124E">
            <w:pPr>
              <w:pStyle w:val="Paragraphedeliste"/>
              <w:numPr>
                <w:ilvl w:val="0"/>
                <w:numId w:val="10"/>
              </w:numPr>
              <w:autoSpaceDE w:val="0"/>
              <w:autoSpaceDN w:val="0"/>
              <w:adjustRightInd w:val="0"/>
              <w:spacing w:after="0"/>
              <w:jc w:val="left"/>
              <w:rPr>
                <w:rFonts w:ascii="Tahoma" w:eastAsia="Calibri" w:hAnsi="Tahoma" w:cs="Tahoma"/>
                <w:color w:val="0070C0"/>
                <w:szCs w:val="24"/>
                <w:lang w:val="fr-FR"/>
              </w:rPr>
            </w:pPr>
            <w:proofErr w:type="gramStart"/>
            <w:r w:rsidRPr="00170411">
              <w:rPr>
                <w:rFonts w:asciiTheme="majorHAnsi" w:hAnsiTheme="majorHAnsi" w:cs="Calibri"/>
                <w:iCs/>
                <w:color w:val="0070C0"/>
                <w:sz w:val="22"/>
                <w:lang w:val="fr-FR"/>
              </w:rPr>
              <w:t>une</w:t>
            </w:r>
            <w:proofErr w:type="gramEnd"/>
            <w:r w:rsidRPr="00170411">
              <w:rPr>
                <w:rFonts w:asciiTheme="majorHAnsi" w:hAnsiTheme="majorHAnsi" w:cs="Calibri"/>
                <w:iCs/>
                <w:color w:val="0070C0"/>
                <w:sz w:val="22"/>
                <w:lang w:val="fr-FR"/>
              </w:rPr>
              <w:t xml:space="preserve"> formalisation du rôle des Comités de mamans par les autorités locales par un arrêté municipal (l’acte 3 de la décentralisation le facilitera);</w:t>
            </w:r>
          </w:p>
          <w:p w14:paraId="3CB0E73D" w14:textId="57B71563" w:rsidR="002E124E" w:rsidRPr="00170411" w:rsidRDefault="002E124E" w:rsidP="002E124E">
            <w:pPr>
              <w:pStyle w:val="Paragraphedeliste"/>
              <w:numPr>
                <w:ilvl w:val="0"/>
                <w:numId w:val="10"/>
              </w:numPr>
              <w:autoSpaceDE w:val="0"/>
              <w:autoSpaceDN w:val="0"/>
              <w:adjustRightInd w:val="0"/>
              <w:spacing w:after="0"/>
              <w:jc w:val="left"/>
              <w:rPr>
                <w:rFonts w:asciiTheme="majorHAnsi" w:hAnsiTheme="majorHAnsi" w:cs="Calibri"/>
                <w:iCs/>
                <w:color w:val="0070C0"/>
                <w:sz w:val="22"/>
                <w:lang w:val="fr-FR"/>
              </w:rPr>
            </w:pPr>
            <w:proofErr w:type="gramStart"/>
            <w:r w:rsidRPr="00170411">
              <w:rPr>
                <w:rFonts w:asciiTheme="majorHAnsi" w:hAnsiTheme="majorHAnsi" w:cs="Calibri"/>
                <w:iCs/>
                <w:color w:val="0070C0"/>
                <w:sz w:val="22"/>
                <w:lang w:val="fr-FR"/>
              </w:rPr>
              <w:t>une</w:t>
            </w:r>
            <w:proofErr w:type="gramEnd"/>
            <w:r w:rsidRPr="00170411">
              <w:rPr>
                <w:rFonts w:asciiTheme="majorHAnsi" w:hAnsiTheme="majorHAnsi" w:cs="Calibri"/>
                <w:iCs/>
                <w:color w:val="0070C0"/>
                <w:sz w:val="22"/>
                <w:lang w:val="fr-FR"/>
              </w:rPr>
              <w:t xml:space="preserve"> animation des structures à tous les niveaux (Villages/quartiers, Communes, Arrondissements et Départements);</w:t>
            </w:r>
          </w:p>
          <w:p w14:paraId="60E5686B" w14:textId="0CCFEC5F" w:rsidR="002E124E" w:rsidRPr="00170411" w:rsidRDefault="002E124E" w:rsidP="002E124E">
            <w:pPr>
              <w:pStyle w:val="Paragraphedeliste"/>
              <w:numPr>
                <w:ilvl w:val="0"/>
                <w:numId w:val="10"/>
              </w:numPr>
              <w:autoSpaceDE w:val="0"/>
              <w:autoSpaceDN w:val="0"/>
              <w:adjustRightInd w:val="0"/>
              <w:spacing w:after="0"/>
              <w:jc w:val="left"/>
              <w:rPr>
                <w:rFonts w:asciiTheme="majorHAnsi" w:hAnsiTheme="majorHAnsi" w:cs="Calibri"/>
                <w:iCs/>
                <w:color w:val="0070C0"/>
                <w:sz w:val="22"/>
                <w:lang w:val="fr-FR"/>
              </w:rPr>
            </w:pPr>
            <w:proofErr w:type="gramStart"/>
            <w:r w:rsidRPr="00170411">
              <w:rPr>
                <w:rFonts w:asciiTheme="majorHAnsi" w:hAnsiTheme="majorHAnsi" w:cs="Calibri"/>
                <w:iCs/>
                <w:color w:val="0070C0"/>
                <w:sz w:val="22"/>
                <w:lang w:val="fr-FR"/>
              </w:rPr>
              <w:t>une</w:t>
            </w:r>
            <w:proofErr w:type="gramEnd"/>
            <w:r w:rsidRPr="00170411">
              <w:rPr>
                <w:rFonts w:asciiTheme="majorHAnsi" w:hAnsiTheme="majorHAnsi" w:cs="Calibri"/>
                <w:iCs/>
                <w:color w:val="0070C0"/>
                <w:sz w:val="22"/>
                <w:lang w:val="fr-FR"/>
              </w:rPr>
              <w:t xml:space="preserve"> organisation d’ateliers d’échanges réciproques de savoirs par le Réseau Départemental des Comités de Mamans ;</w:t>
            </w:r>
          </w:p>
          <w:p w14:paraId="7ECBE537" w14:textId="77777777" w:rsidR="002E124E" w:rsidRPr="00170411" w:rsidRDefault="002E124E" w:rsidP="002E124E">
            <w:pPr>
              <w:pStyle w:val="Paragraphedeliste"/>
              <w:numPr>
                <w:ilvl w:val="0"/>
                <w:numId w:val="10"/>
              </w:numPr>
              <w:autoSpaceDE w:val="0"/>
              <w:autoSpaceDN w:val="0"/>
              <w:adjustRightInd w:val="0"/>
              <w:spacing w:after="0"/>
              <w:jc w:val="left"/>
              <w:rPr>
                <w:rFonts w:asciiTheme="majorHAnsi" w:hAnsiTheme="majorHAnsi" w:cs="Calibri"/>
                <w:iCs/>
                <w:color w:val="0070C0"/>
                <w:sz w:val="22"/>
                <w:lang w:val="fr-FR"/>
              </w:rPr>
            </w:pPr>
            <w:proofErr w:type="gramStart"/>
            <w:r w:rsidRPr="00170411">
              <w:rPr>
                <w:rFonts w:asciiTheme="majorHAnsi" w:hAnsiTheme="majorHAnsi" w:cs="Calibri"/>
                <w:iCs/>
                <w:color w:val="0070C0"/>
                <w:sz w:val="22"/>
                <w:lang w:val="fr-FR"/>
              </w:rPr>
              <w:t>une</w:t>
            </w:r>
            <w:proofErr w:type="gramEnd"/>
            <w:r w:rsidRPr="00170411">
              <w:rPr>
                <w:rFonts w:asciiTheme="majorHAnsi" w:hAnsiTheme="majorHAnsi" w:cs="Calibri"/>
                <w:iCs/>
                <w:color w:val="0070C0"/>
                <w:sz w:val="22"/>
                <w:lang w:val="fr-FR"/>
              </w:rPr>
              <w:t xml:space="preserve"> campagnes permanentes de sensibilisation.</w:t>
            </w:r>
          </w:p>
          <w:p w14:paraId="767C69F1" w14:textId="59BC8EFC" w:rsidR="002E124E" w:rsidRPr="00170411" w:rsidRDefault="002E124E" w:rsidP="002E124E">
            <w:pPr>
              <w:pStyle w:val="Paragraphedeliste"/>
              <w:numPr>
                <w:ilvl w:val="0"/>
                <w:numId w:val="10"/>
              </w:numPr>
              <w:autoSpaceDE w:val="0"/>
              <w:autoSpaceDN w:val="0"/>
              <w:adjustRightInd w:val="0"/>
              <w:spacing w:after="0"/>
              <w:jc w:val="left"/>
              <w:rPr>
                <w:rFonts w:asciiTheme="majorHAnsi" w:hAnsiTheme="majorHAnsi" w:cs="Calibri"/>
                <w:iCs/>
                <w:color w:val="0070C0"/>
                <w:sz w:val="22"/>
                <w:lang w:val="fr-FR"/>
              </w:rPr>
            </w:pPr>
            <w:proofErr w:type="gramStart"/>
            <w:r w:rsidRPr="00170411">
              <w:rPr>
                <w:rFonts w:asciiTheme="majorHAnsi" w:hAnsiTheme="majorHAnsi" w:cs="Calibri"/>
                <w:iCs/>
                <w:color w:val="0070C0"/>
                <w:sz w:val="22"/>
                <w:lang w:val="fr-FR"/>
              </w:rPr>
              <w:t>une</w:t>
            </w:r>
            <w:proofErr w:type="gramEnd"/>
            <w:r w:rsidRPr="00170411">
              <w:rPr>
                <w:rFonts w:asciiTheme="majorHAnsi" w:hAnsiTheme="majorHAnsi" w:cs="Calibri"/>
                <w:iCs/>
                <w:color w:val="0070C0"/>
                <w:sz w:val="22"/>
                <w:lang w:val="fr-FR"/>
              </w:rPr>
              <w:t xml:space="preserve"> prise en charge des campagnes de sensibilisation des Clubs d’enfants par les Comités de mamans</w:t>
            </w:r>
          </w:p>
          <w:p w14:paraId="18DABE1F" w14:textId="77777777" w:rsidR="002E124E" w:rsidRPr="00170411" w:rsidRDefault="002E124E" w:rsidP="002E124E">
            <w:pPr>
              <w:pStyle w:val="Paragraphedeliste"/>
              <w:numPr>
                <w:ilvl w:val="0"/>
                <w:numId w:val="10"/>
              </w:numPr>
              <w:autoSpaceDE w:val="0"/>
              <w:autoSpaceDN w:val="0"/>
              <w:adjustRightInd w:val="0"/>
              <w:spacing w:after="0"/>
              <w:jc w:val="left"/>
              <w:rPr>
                <w:rFonts w:asciiTheme="majorHAnsi" w:hAnsiTheme="majorHAnsi" w:cs="Calibri"/>
                <w:iCs/>
                <w:color w:val="0070C0"/>
                <w:sz w:val="22"/>
                <w:lang w:val="fr-FR"/>
              </w:rPr>
            </w:pPr>
            <w:r w:rsidRPr="00170411">
              <w:rPr>
                <w:rFonts w:asciiTheme="majorHAnsi" w:hAnsiTheme="majorHAnsi" w:cs="Calibri"/>
                <w:iCs/>
                <w:color w:val="0070C0"/>
                <w:sz w:val="22"/>
                <w:lang w:val="fr-FR"/>
              </w:rPr>
              <w:t>Une consolidation du système domestique de crédit revolving basé sur la performance ;</w:t>
            </w:r>
          </w:p>
          <w:p w14:paraId="4DB5BFD5" w14:textId="77777777" w:rsidR="00192816" w:rsidRPr="00170411" w:rsidRDefault="002E124E" w:rsidP="00192816">
            <w:pPr>
              <w:pStyle w:val="Paragraphedeliste"/>
              <w:numPr>
                <w:ilvl w:val="0"/>
                <w:numId w:val="10"/>
              </w:numPr>
              <w:autoSpaceDE w:val="0"/>
              <w:autoSpaceDN w:val="0"/>
              <w:adjustRightInd w:val="0"/>
              <w:spacing w:after="0"/>
              <w:jc w:val="left"/>
              <w:rPr>
                <w:rFonts w:asciiTheme="majorHAnsi" w:hAnsiTheme="majorHAnsi" w:cs="Calibri"/>
                <w:iCs/>
                <w:color w:val="0070C0"/>
                <w:sz w:val="22"/>
                <w:lang w:val="fr-FR"/>
              </w:rPr>
            </w:pPr>
            <w:r w:rsidRPr="00170411">
              <w:rPr>
                <w:rFonts w:asciiTheme="majorHAnsi" w:hAnsiTheme="majorHAnsi" w:cs="Calibri"/>
                <w:iCs/>
                <w:color w:val="0070C0"/>
                <w:sz w:val="22"/>
                <w:lang w:val="fr-FR"/>
              </w:rPr>
              <w:t>L’utilisation de supports de communication sociale (théâtre, forum, causerie…) et de gestion (imprimés et registres)</w:t>
            </w:r>
          </w:p>
          <w:p w14:paraId="07FC9949" w14:textId="2A8A36BB" w:rsidR="00192816" w:rsidRPr="00170411" w:rsidRDefault="00192816" w:rsidP="00192816">
            <w:pPr>
              <w:pStyle w:val="Paragraphedeliste"/>
              <w:numPr>
                <w:ilvl w:val="0"/>
                <w:numId w:val="10"/>
              </w:numPr>
              <w:autoSpaceDE w:val="0"/>
              <w:autoSpaceDN w:val="0"/>
              <w:adjustRightInd w:val="0"/>
              <w:spacing w:after="0"/>
              <w:jc w:val="left"/>
              <w:rPr>
                <w:rFonts w:asciiTheme="majorHAnsi" w:hAnsiTheme="majorHAnsi" w:cs="Calibri"/>
                <w:iCs/>
                <w:color w:val="0070C0"/>
                <w:sz w:val="22"/>
                <w:lang w:val="fr-FR"/>
              </w:rPr>
            </w:pPr>
            <w:r w:rsidRPr="00170411">
              <w:rPr>
                <w:rFonts w:asciiTheme="majorHAnsi" w:hAnsiTheme="majorHAnsi" w:cs="Calibri"/>
                <w:iCs/>
                <w:color w:val="0070C0"/>
                <w:sz w:val="22"/>
                <w:lang w:val="fr-FR"/>
              </w:rPr>
              <w:t>Un renforcement de la collaboration intersectorielle ;</w:t>
            </w:r>
          </w:p>
          <w:p w14:paraId="237E5197" w14:textId="77777777" w:rsidR="00192816" w:rsidRPr="00170411" w:rsidRDefault="00192816" w:rsidP="00192816">
            <w:pPr>
              <w:pStyle w:val="Paragraphedeliste"/>
              <w:numPr>
                <w:ilvl w:val="0"/>
                <w:numId w:val="10"/>
              </w:numPr>
              <w:autoSpaceDE w:val="0"/>
              <w:autoSpaceDN w:val="0"/>
              <w:adjustRightInd w:val="0"/>
              <w:spacing w:after="0"/>
              <w:jc w:val="left"/>
              <w:rPr>
                <w:rFonts w:asciiTheme="majorHAnsi" w:hAnsiTheme="majorHAnsi" w:cs="Calibri"/>
                <w:iCs/>
                <w:color w:val="0070C0"/>
                <w:sz w:val="22"/>
                <w:lang w:val="fr-FR"/>
              </w:rPr>
            </w:pPr>
            <w:r w:rsidRPr="00170411">
              <w:rPr>
                <w:rFonts w:asciiTheme="majorHAnsi" w:hAnsiTheme="majorHAnsi" w:cs="Calibri"/>
                <w:iCs/>
                <w:color w:val="0070C0"/>
                <w:sz w:val="22"/>
                <w:lang w:val="fr-FR"/>
              </w:rPr>
              <w:t>Une Continuité de l’arrimage aux autorités administratives, locales et coutumières.</w:t>
            </w:r>
          </w:p>
          <w:p w14:paraId="2D31F244" w14:textId="14EE20D5" w:rsidR="00192816" w:rsidRPr="00170411" w:rsidRDefault="00192816" w:rsidP="00192816">
            <w:pPr>
              <w:pStyle w:val="Paragraphedeliste"/>
              <w:numPr>
                <w:ilvl w:val="0"/>
                <w:numId w:val="10"/>
              </w:numPr>
              <w:autoSpaceDE w:val="0"/>
              <w:autoSpaceDN w:val="0"/>
              <w:adjustRightInd w:val="0"/>
              <w:spacing w:after="0"/>
              <w:jc w:val="left"/>
              <w:rPr>
                <w:rFonts w:asciiTheme="majorHAnsi" w:hAnsiTheme="majorHAnsi" w:cs="Calibri"/>
                <w:iCs/>
                <w:color w:val="0070C0"/>
                <w:sz w:val="22"/>
                <w:lang w:val="fr-FR"/>
              </w:rPr>
            </w:pPr>
            <w:r w:rsidRPr="00170411">
              <w:rPr>
                <w:rFonts w:asciiTheme="majorHAnsi" w:hAnsiTheme="majorHAnsi" w:cs="Calibri"/>
                <w:iCs/>
                <w:color w:val="0070C0"/>
                <w:sz w:val="22"/>
                <w:lang w:val="fr-FR"/>
              </w:rPr>
              <w:t>Une systématisation de la formation des enfants en gestion de l’enregistrement des naissances,</w:t>
            </w:r>
          </w:p>
          <w:p w14:paraId="7027D884" w14:textId="18B03B95" w:rsidR="00192816" w:rsidRPr="00170411" w:rsidRDefault="004A0CCD" w:rsidP="00192816">
            <w:pPr>
              <w:pStyle w:val="Paragraphedeliste"/>
              <w:numPr>
                <w:ilvl w:val="0"/>
                <w:numId w:val="10"/>
              </w:numPr>
              <w:autoSpaceDE w:val="0"/>
              <w:autoSpaceDN w:val="0"/>
              <w:adjustRightInd w:val="0"/>
              <w:spacing w:after="0"/>
              <w:jc w:val="left"/>
              <w:rPr>
                <w:rFonts w:asciiTheme="majorHAnsi" w:hAnsiTheme="majorHAnsi" w:cs="Calibri"/>
                <w:iCs/>
                <w:color w:val="0070C0"/>
                <w:sz w:val="22"/>
                <w:lang w:val="fr-FR"/>
              </w:rPr>
            </w:pPr>
            <w:r w:rsidRPr="00170411">
              <w:rPr>
                <w:rFonts w:asciiTheme="majorHAnsi" w:hAnsiTheme="majorHAnsi" w:cs="Calibri"/>
                <w:iCs/>
                <w:color w:val="0070C0"/>
                <w:sz w:val="22"/>
                <w:lang w:val="fr-FR"/>
              </w:rPr>
              <w:t>Une c</w:t>
            </w:r>
            <w:r w:rsidR="00192816" w:rsidRPr="00170411">
              <w:rPr>
                <w:rFonts w:asciiTheme="majorHAnsi" w:hAnsiTheme="majorHAnsi" w:cs="Calibri"/>
                <w:iCs/>
                <w:color w:val="0070C0"/>
                <w:sz w:val="22"/>
                <w:lang w:val="fr-FR"/>
              </w:rPr>
              <w:t>onsolid</w:t>
            </w:r>
            <w:r w:rsidRPr="00170411">
              <w:rPr>
                <w:rFonts w:asciiTheme="majorHAnsi" w:hAnsiTheme="majorHAnsi" w:cs="Calibri"/>
                <w:iCs/>
                <w:color w:val="0070C0"/>
                <w:sz w:val="22"/>
                <w:lang w:val="fr-FR"/>
              </w:rPr>
              <w:t>ation de</w:t>
            </w:r>
            <w:r w:rsidR="00192816" w:rsidRPr="00170411">
              <w:rPr>
                <w:rFonts w:asciiTheme="majorHAnsi" w:hAnsiTheme="majorHAnsi" w:cs="Calibri"/>
                <w:iCs/>
                <w:color w:val="0070C0"/>
                <w:sz w:val="22"/>
                <w:lang w:val="fr-FR"/>
              </w:rPr>
              <w:t xml:space="preserve"> la mise en réseau des comités mamans,</w:t>
            </w:r>
          </w:p>
          <w:p w14:paraId="1C7B60FB" w14:textId="4DC00948" w:rsidR="00192816" w:rsidRPr="00170411" w:rsidRDefault="004A0CCD" w:rsidP="004A0CCD">
            <w:pPr>
              <w:pStyle w:val="Paragraphedeliste"/>
              <w:numPr>
                <w:ilvl w:val="0"/>
                <w:numId w:val="10"/>
              </w:numPr>
              <w:autoSpaceDE w:val="0"/>
              <w:autoSpaceDN w:val="0"/>
              <w:adjustRightInd w:val="0"/>
              <w:spacing w:after="0"/>
              <w:jc w:val="left"/>
              <w:rPr>
                <w:rFonts w:asciiTheme="majorHAnsi" w:hAnsiTheme="majorHAnsi" w:cs="Calibri"/>
                <w:iCs/>
                <w:color w:val="0070C0"/>
                <w:sz w:val="22"/>
                <w:lang w:val="fr-FR"/>
              </w:rPr>
            </w:pPr>
            <w:r w:rsidRPr="00170411">
              <w:rPr>
                <w:rFonts w:asciiTheme="majorHAnsi" w:hAnsiTheme="majorHAnsi" w:cs="Calibri"/>
                <w:iCs/>
                <w:color w:val="0070C0"/>
                <w:sz w:val="22"/>
                <w:lang w:val="fr-FR"/>
              </w:rPr>
              <w:t>Un r</w:t>
            </w:r>
            <w:r w:rsidR="00192816" w:rsidRPr="00170411">
              <w:rPr>
                <w:rFonts w:asciiTheme="majorHAnsi" w:hAnsiTheme="majorHAnsi" w:cs="Calibri"/>
                <w:iCs/>
                <w:color w:val="0070C0"/>
                <w:sz w:val="22"/>
                <w:lang w:val="fr-FR"/>
              </w:rPr>
              <w:t>enforce</w:t>
            </w:r>
            <w:r w:rsidRPr="00170411">
              <w:rPr>
                <w:rFonts w:asciiTheme="majorHAnsi" w:hAnsiTheme="majorHAnsi" w:cs="Calibri"/>
                <w:iCs/>
                <w:color w:val="0070C0"/>
                <w:sz w:val="22"/>
                <w:lang w:val="fr-FR"/>
              </w:rPr>
              <w:t xml:space="preserve">ment de </w:t>
            </w:r>
            <w:r w:rsidR="00192816" w:rsidRPr="00170411">
              <w:rPr>
                <w:rFonts w:asciiTheme="majorHAnsi" w:hAnsiTheme="majorHAnsi" w:cs="Calibri"/>
                <w:iCs/>
                <w:color w:val="0070C0"/>
                <w:sz w:val="22"/>
                <w:lang w:val="fr-FR"/>
              </w:rPr>
              <w:t>l’implication des enfants dans le suivi des</w:t>
            </w:r>
            <w:r w:rsidRPr="00170411">
              <w:rPr>
                <w:rFonts w:asciiTheme="majorHAnsi" w:hAnsiTheme="majorHAnsi" w:cs="Calibri"/>
                <w:iCs/>
                <w:color w:val="0070C0"/>
                <w:sz w:val="22"/>
                <w:lang w:val="fr-FR"/>
              </w:rPr>
              <w:t xml:space="preserve"> </w:t>
            </w:r>
            <w:r w:rsidR="00192816" w:rsidRPr="00170411">
              <w:rPr>
                <w:rFonts w:asciiTheme="majorHAnsi" w:hAnsiTheme="majorHAnsi" w:cs="Calibri"/>
                <w:iCs/>
                <w:color w:val="0070C0"/>
                <w:sz w:val="22"/>
                <w:lang w:val="fr-FR"/>
              </w:rPr>
              <w:t>activités des comités de mamans</w:t>
            </w:r>
          </w:p>
          <w:p w14:paraId="5973BCC2" w14:textId="77777777" w:rsidR="004A0CCD" w:rsidRPr="00170411" w:rsidRDefault="004A0CCD" w:rsidP="004A0CCD">
            <w:pPr>
              <w:pStyle w:val="Paragraphedeliste"/>
              <w:numPr>
                <w:ilvl w:val="0"/>
                <w:numId w:val="10"/>
              </w:numPr>
              <w:autoSpaceDE w:val="0"/>
              <w:autoSpaceDN w:val="0"/>
              <w:adjustRightInd w:val="0"/>
              <w:spacing w:after="0"/>
              <w:jc w:val="left"/>
              <w:rPr>
                <w:rFonts w:asciiTheme="majorHAnsi" w:hAnsiTheme="majorHAnsi" w:cs="Calibri"/>
                <w:iCs/>
                <w:color w:val="0070C0"/>
                <w:sz w:val="22"/>
                <w:lang w:val="fr-FR"/>
              </w:rPr>
            </w:pPr>
            <w:r w:rsidRPr="00170411">
              <w:rPr>
                <w:rFonts w:asciiTheme="majorHAnsi" w:hAnsiTheme="majorHAnsi" w:cs="Calibri"/>
                <w:iCs/>
                <w:color w:val="0070C0"/>
                <w:sz w:val="22"/>
                <w:lang w:val="fr-FR"/>
              </w:rPr>
              <w:t>Une généralisation du poste de Secrétaire administratif qui sera dévolu à une femme instruite et qui réside dans le village</w:t>
            </w:r>
          </w:p>
          <w:p w14:paraId="0EBEAF8B" w14:textId="77777777" w:rsidR="004A0CCD" w:rsidRPr="00170411" w:rsidRDefault="004A0CCD" w:rsidP="004A0CCD">
            <w:pPr>
              <w:pStyle w:val="Paragraphedeliste"/>
              <w:numPr>
                <w:ilvl w:val="0"/>
                <w:numId w:val="10"/>
              </w:numPr>
              <w:autoSpaceDE w:val="0"/>
              <w:autoSpaceDN w:val="0"/>
              <w:adjustRightInd w:val="0"/>
              <w:spacing w:after="0"/>
              <w:jc w:val="left"/>
              <w:rPr>
                <w:rFonts w:asciiTheme="majorHAnsi" w:hAnsiTheme="majorHAnsi" w:cs="Calibri"/>
                <w:iCs/>
                <w:color w:val="0070C0"/>
                <w:sz w:val="22"/>
                <w:lang w:val="fr-FR"/>
              </w:rPr>
            </w:pPr>
            <w:r w:rsidRPr="00170411">
              <w:rPr>
                <w:rFonts w:asciiTheme="majorHAnsi" w:hAnsiTheme="majorHAnsi" w:cs="Calibri"/>
                <w:iCs/>
                <w:color w:val="0070C0"/>
                <w:sz w:val="22"/>
                <w:lang w:val="fr-FR"/>
              </w:rPr>
              <w:t>Un renforcement de la volonté des parents à déclarer leurs enfants dans les délais légaux</w:t>
            </w:r>
          </w:p>
          <w:p w14:paraId="14A79EEE" w14:textId="51F65C0C" w:rsidR="004A0CCD" w:rsidRPr="00170411" w:rsidRDefault="004A0CCD" w:rsidP="004A0CCD">
            <w:pPr>
              <w:pStyle w:val="Paragraphedeliste"/>
              <w:numPr>
                <w:ilvl w:val="0"/>
                <w:numId w:val="10"/>
              </w:numPr>
              <w:autoSpaceDE w:val="0"/>
              <w:autoSpaceDN w:val="0"/>
              <w:adjustRightInd w:val="0"/>
              <w:spacing w:after="0"/>
              <w:jc w:val="left"/>
              <w:rPr>
                <w:rFonts w:asciiTheme="majorHAnsi" w:hAnsiTheme="majorHAnsi" w:cs="Calibri"/>
                <w:iCs/>
                <w:color w:val="0070C0"/>
                <w:sz w:val="22"/>
                <w:lang w:val="fr-FR"/>
              </w:rPr>
            </w:pPr>
            <w:r w:rsidRPr="00170411">
              <w:rPr>
                <w:rFonts w:asciiTheme="majorHAnsi" w:hAnsiTheme="majorHAnsi" w:cs="Calibri"/>
                <w:iCs/>
                <w:color w:val="0070C0"/>
                <w:sz w:val="22"/>
                <w:lang w:val="fr-FR"/>
              </w:rPr>
              <w:t>Une systématisation de la concertation avec les collectivités locales pour une appropriation effective de l’expérience par les acteurs communautaires.</w:t>
            </w:r>
          </w:p>
          <w:p w14:paraId="28CE740A" w14:textId="2462E537" w:rsidR="004A0CCD" w:rsidRPr="004A0CCD" w:rsidRDefault="004A0CCD" w:rsidP="004A0CCD">
            <w:pPr>
              <w:autoSpaceDE w:val="0"/>
              <w:autoSpaceDN w:val="0"/>
              <w:adjustRightInd w:val="0"/>
              <w:spacing w:after="0"/>
              <w:jc w:val="left"/>
              <w:rPr>
                <w:rFonts w:asciiTheme="majorHAnsi" w:hAnsiTheme="majorHAnsi" w:cs="Calibri"/>
                <w:iCs/>
                <w:sz w:val="22"/>
                <w:lang w:val="fr-FR"/>
              </w:rPr>
            </w:pPr>
          </w:p>
        </w:tc>
      </w:tr>
      <w:tr w:rsidR="0012494A" w:rsidRPr="001B234A" w14:paraId="4EB324B5" w14:textId="77777777" w:rsidTr="00992FA8">
        <w:trPr>
          <w:trHeight w:val="5140"/>
        </w:trPr>
        <w:tc>
          <w:tcPr>
            <w:tcW w:w="5000" w:type="pct"/>
            <w:gridSpan w:val="2"/>
          </w:tcPr>
          <w:p w14:paraId="39AA8817" w14:textId="2BF5FC2C" w:rsidR="00A61A89" w:rsidRPr="00A32CD9" w:rsidRDefault="00A61A89" w:rsidP="00B21A67">
            <w:pPr>
              <w:pStyle w:val="Paragraphedeliste"/>
              <w:numPr>
                <w:ilvl w:val="0"/>
                <w:numId w:val="3"/>
              </w:numPr>
              <w:ind w:left="339"/>
              <w:contextualSpacing/>
              <w:jc w:val="left"/>
              <w:rPr>
                <w:rFonts w:asciiTheme="majorHAnsi" w:hAnsiTheme="majorHAnsi" w:cs="Calibri"/>
                <w:sz w:val="22"/>
                <w:lang w:val="en-GB"/>
              </w:rPr>
            </w:pPr>
            <w:r w:rsidRPr="00A32CD9">
              <w:rPr>
                <w:rFonts w:asciiTheme="majorHAnsi" w:hAnsiTheme="majorHAnsi" w:cs="Calibri"/>
                <w:sz w:val="22"/>
                <w:lang w:val="en-GB"/>
              </w:rPr>
              <w:lastRenderedPageBreak/>
              <w:t>Based on the conversations FAO held during the Community Engagement days, a definition</w:t>
            </w:r>
            <w:r w:rsidR="008F584E" w:rsidRPr="00A32CD9">
              <w:rPr>
                <w:rFonts w:asciiTheme="majorHAnsi" w:hAnsiTheme="majorHAnsi" w:cs="Calibri"/>
                <w:sz w:val="22"/>
                <w:lang w:val="en-GB"/>
              </w:rPr>
              <w:t xml:space="preserve"> </w:t>
            </w:r>
            <w:r w:rsidRPr="00A32CD9">
              <w:rPr>
                <w:rFonts w:asciiTheme="majorHAnsi" w:hAnsiTheme="majorHAnsi" w:cs="Calibri"/>
                <w:sz w:val="22"/>
                <w:lang w:val="en-GB"/>
              </w:rPr>
              <w:t xml:space="preserve">of community engagement </w:t>
            </w:r>
            <w:r w:rsidR="00455596" w:rsidRPr="00A32CD9">
              <w:rPr>
                <w:rFonts w:asciiTheme="majorHAnsi" w:hAnsiTheme="majorHAnsi" w:cs="Calibri"/>
                <w:sz w:val="22"/>
                <w:lang w:val="en-GB"/>
              </w:rPr>
              <w:t xml:space="preserve">for empowerment </w:t>
            </w:r>
            <w:r w:rsidRPr="00A32CD9">
              <w:rPr>
                <w:rFonts w:asciiTheme="majorHAnsi" w:hAnsiTheme="majorHAnsi" w:cs="Calibri"/>
                <w:sz w:val="22"/>
                <w:lang w:val="en-GB"/>
              </w:rPr>
              <w:t xml:space="preserve">was proposed: </w:t>
            </w:r>
          </w:p>
          <w:p w14:paraId="5E339B8B" w14:textId="77777777" w:rsidR="00A61A89" w:rsidRPr="00A32CD9" w:rsidRDefault="00A61A89" w:rsidP="00A61A89">
            <w:pPr>
              <w:pStyle w:val="Paragraphedeliste"/>
              <w:numPr>
                <w:ilvl w:val="0"/>
                <w:numId w:val="0"/>
              </w:numPr>
              <w:spacing w:after="0" w:line="240" w:lineRule="auto"/>
              <w:ind w:left="357"/>
              <w:rPr>
                <w:rFonts w:asciiTheme="majorHAnsi" w:hAnsiTheme="majorHAnsi" w:cs="Calibri"/>
                <w:sz w:val="22"/>
                <w:lang w:val="en-GB"/>
              </w:rPr>
            </w:pPr>
          </w:p>
          <w:p w14:paraId="6B2AD762" w14:textId="660387FA" w:rsidR="00BD6DAC" w:rsidRPr="00A32CD9" w:rsidRDefault="00BD6DAC" w:rsidP="00BD6DAC">
            <w:pPr>
              <w:spacing w:after="0"/>
              <w:ind w:left="720"/>
              <w:rPr>
                <w:rFonts w:asciiTheme="majorHAnsi" w:hAnsiTheme="majorHAnsi" w:cstheme="minorHAnsi"/>
              </w:rPr>
            </w:pPr>
            <w:r w:rsidRPr="00A32CD9">
              <w:rPr>
                <w:rFonts w:asciiTheme="majorHAnsi" w:hAnsiTheme="majorHAnsi" w:cstheme="minorHAnsi"/>
                <w:lang w:val="en-GB"/>
              </w:rPr>
              <w:t>“</w:t>
            </w:r>
            <w:r w:rsidRPr="00A32CD9">
              <w:rPr>
                <w:rFonts w:asciiTheme="majorHAnsi" w:hAnsiTheme="majorHAnsi" w:cstheme="minorHAnsi"/>
                <w:b/>
                <w:bCs/>
                <w:i/>
                <w:iCs/>
                <w:lang w:val="en-GB"/>
              </w:rPr>
              <w:t>C</w:t>
            </w:r>
            <w:proofErr w:type="spellStart"/>
            <w:r w:rsidRPr="00A32CD9">
              <w:rPr>
                <w:rFonts w:asciiTheme="majorHAnsi" w:hAnsiTheme="majorHAnsi" w:cstheme="minorHAnsi"/>
                <w:b/>
                <w:bCs/>
                <w:i/>
                <w:iCs/>
              </w:rPr>
              <w:t>ommunity</w:t>
            </w:r>
            <w:proofErr w:type="spellEnd"/>
            <w:r w:rsidRPr="00A32CD9">
              <w:rPr>
                <w:rFonts w:asciiTheme="majorHAnsi" w:hAnsiTheme="majorHAnsi" w:cstheme="minorHAnsi"/>
                <w:b/>
                <w:bCs/>
                <w:i/>
                <w:iCs/>
              </w:rPr>
              <w:t xml:space="preserve"> engagement for empowerment</w:t>
            </w:r>
            <w:r w:rsidR="00E13E33" w:rsidRPr="00A32CD9">
              <w:rPr>
                <w:rFonts w:asciiTheme="majorHAnsi" w:hAnsiTheme="majorHAnsi" w:cstheme="minorHAnsi"/>
                <w:b/>
                <w:bCs/>
                <w:i/>
                <w:iCs/>
              </w:rPr>
              <w:t xml:space="preserve"> and community-led collective action</w:t>
            </w:r>
            <w:r w:rsidRPr="00A32CD9">
              <w:rPr>
                <w:rFonts w:asciiTheme="majorHAnsi" w:hAnsiTheme="majorHAnsi" w:cstheme="minorHAnsi"/>
                <w:i/>
                <w:iCs/>
              </w:rPr>
              <w:t xml:space="preserve"> can be defined as an inclusive and participatory process that enables community members to become active agents of change in decisions affecting their lives, health, and environment. This process develops their capacity to achieve sustainable outcomes for improved rural livelihoods. Embracing a rights-based approach, it prioritizes the agency and participation of all community members, regardless of gender identity, sexual orientation, age, ethnicity, caste, socioeconomic status, political affiliation, migration status, or ability/disability. Indeed, inclusive approaches recognize the complexities of overlapping marginalization and discrimination that can exclude different community members from decision-making processes and implement strategies to foster their participation, agency and empowerment.” </w:t>
            </w:r>
            <w:r w:rsidRPr="00A32CD9">
              <w:rPr>
                <w:rFonts w:asciiTheme="majorHAnsi" w:hAnsiTheme="majorHAnsi" w:cstheme="minorHAnsi"/>
              </w:rPr>
              <w:t xml:space="preserve"> </w:t>
            </w:r>
          </w:p>
          <w:p w14:paraId="2B45DC1B" w14:textId="3E11EA82" w:rsidR="00A61A89" w:rsidRPr="00A32CD9" w:rsidRDefault="00A61A89" w:rsidP="00A61A89">
            <w:pPr>
              <w:spacing w:after="0"/>
              <w:rPr>
                <w:rFonts w:asciiTheme="majorHAnsi" w:hAnsiTheme="majorHAnsi" w:cs="Calibri"/>
                <w:sz w:val="22"/>
              </w:rPr>
            </w:pPr>
          </w:p>
          <w:p w14:paraId="1FDF965E" w14:textId="2C9230AA" w:rsidR="00032C69" w:rsidRDefault="00032C69" w:rsidP="00E74F25">
            <w:pPr>
              <w:pStyle w:val="Paragraphedeliste"/>
              <w:numPr>
                <w:ilvl w:val="0"/>
                <w:numId w:val="0"/>
              </w:numPr>
              <w:spacing w:after="0" w:line="240" w:lineRule="auto"/>
              <w:ind w:left="720"/>
              <w:rPr>
                <w:rStyle w:val="lev"/>
                <w:rFonts w:asciiTheme="majorHAnsi" w:hAnsiTheme="majorHAnsi"/>
                <w:b w:val="0"/>
                <w:bCs w:val="0"/>
                <w:sz w:val="22"/>
              </w:rPr>
            </w:pPr>
            <w:r w:rsidRPr="00A32CD9">
              <w:rPr>
                <w:rStyle w:val="lev"/>
                <w:rFonts w:asciiTheme="majorHAnsi" w:hAnsiTheme="majorHAnsi" w:cs="Calibri"/>
                <w:sz w:val="22"/>
              </w:rPr>
              <w:t>We invite you to contribute to this definition. What would you add or change?</w:t>
            </w:r>
            <w:r w:rsidRPr="00A32CD9">
              <w:rPr>
                <w:rStyle w:val="lev"/>
                <w:rFonts w:asciiTheme="majorHAnsi" w:hAnsiTheme="majorHAnsi" w:cs="Calibri"/>
                <w:b w:val="0"/>
                <w:bCs w:val="0"/>
                <w:sz w:val="22"/>
              </w:rPr>
              <w:t xml:space="preserve"> Please share your thoughts, suggestions, and any additional elements you believe are crucial for a comprehensive understanding of community engagement approaches aimed at </w:t>
            </w:r>
            <w:r w:rsidR="00775C3B" w:rsidRPr="00A32CD9">
              <w:rPr>
                <w:rStyle w:val="lev"/>
                <w:rFonts w:asciiTheme="majorHAnsi" w:hAnsiTheme="majorHAnsi" w:cs="Calibri"/>
                <w:b w:val="0"/>
                <w:bCs w:val="0"/>
                <w:sz w:val="22"/>
              </w:rPr>
              <w:t xml:space="preserve">community-led collective action for </w:t>
            </w:r>
            <w:r w:rsidR="00CA5248" w:rsidRPr="00A32CD9">
              <w:rPr>
                <w:rStyle w:val="lev"/>
                <w:rFonts w:asciiTheme="majorHAnsi" w:hAnsiTheme="majorHAnsi" w:cs="Calibri"/>
                <w:b w:val="0"/>
                <w:bCs w:val="0"/>
                <w:sz w:val="22"/>
              </w:rPr>
              <w:t xml:space="preserve">inclusive rural transformation, </w:t>
            </w:r>
            <w:r w:rsidR="00E74F25" w:rsidRPr="00A32CD9">
              <w:rPr>
                <w:rStyle w:val="lev"/>
                <w:rFonts w:asciiTheme="majorHAnsi" w:hAnsiTheme="majorHAnsi" w:cs="Calibri"/>
                <w:b w:val="0"/>
                <w:bCs w:val="0"/>
                <w:sz w:val="22"/>
              </w:rPr>
              <w:t xml:space="preserve">people’s </w:t>
            </w:r>
            <w:r w:rsidR="00845513" w:rsidRPr="00A32CD9">
              <w:rPr>
                <w:rStyle w:val="lev"/>
                <w:rFonts w:asciiTheme="majorHAnsi" w:hAnsiTheme="majorHAnsi" w:cs="Calibri"/>
                <w:b w:val="0"/>
                <w:bCs w:val="0"/>
                <w:sz w:val="22"/>
              </w:rPr>
              <w:t>em</w:t>
            </w:r>
            <w:r w:rsidR="00845513" w:rsidRPr="00A32CD9">
              <w:rPr>
                <w:rStyle w:val="lev"/>
                <w:rFonts w:asciiTheme="majorHAnsi" w:hAnsiTheme="majorHAnsi"/>
                <w:b w:val="0"/>
                <w:bCs w:val="0"/>
                <w:sz w:val="22"/>
              </w:rPr>
              <w:t xml:space="preserve">powerment </w:t>
            </w:r>
            <w:r w:rsidR="00E74F25" w:rsidRPr="00A32CD9">
              <w:rPr>
                <w:rStyle w:val="lev"/>
                <w:rFonts w:asciiTheme="majorHAnsi" w:hAnsiTheme="majorHAnsi"/>
                <w:b w:val="0"/>
                <w:bCs w:val="0"/>
                <w:sz w:val="22"/>
              </w:rPr>
              <w:t xml:space="preserve">and gender equality. </w:t>
            </w:r>
          </w:p>
          <w:p w14:paraId="7F61BD26" w14:textId="29462590" w:rsidR="00383F1F" w:rsidRPr="00170411" w:rsidRDefault="00383F1F" w:rsidP="00383F1F">
            <w:pPr>
              <w:spacing w:after="0"/>
              <w:rPr>
                <w:rStyle w:val="lev"/>
                <w:rFonts w:asciiTheme="majorHAnsi" w:hAnsiTheme="majorHAnsi"/>
                <w:b w:val="0"/>
                <w:bCs w:val="0"/>
                <w:sz w:val="22"/>
                <w:lang w:val="fr-SN"/>
              </w:rPr>
            </w:pPr>
            <w:r w:rsidRPr="00170411">
              <w:rPr>
                <w:rStyle w:val="lev"/>
                <w:rFonts w:asciiTheme="majorHAnsi" w:hAnsiTheme="majorHAnsi"/>
                <w:b w:val="0"/>
                <w:bCs w:val="0"/>
                <w:color w:val="0070C0"/>
                <w:sz w:val="22"/>
                <w:lang w:val="fr-SN"/>
              </w:rPr>
              <w:t>N</w:t>
            </w:r>
            <w:r w:rsidRPr="00170411">
              <w:rPr>
                <w:rStyle w:val="lev"/>
                <w:b w:val="0"/>
                <w:color w:val="0070C0"/>
                <w:lang w:val="fr-SN"/>
              </w:rPr>
              <w:t>ous sommes bien en phase avec cette définition et cela prend en compte la vision de Plan en termes d’engagement communautaire.</w:t>
            </w:r>
          </w:p>
          <w:p w14:paraId="1CE31541" w14:textId="01D6C7D5" w:rsidR="006F2D52" w:rsidRPr="00383F1F" w:rsidRDefault="006F2D52" w:rsidP="00E74F25">
            <w:pPr>
              <w:pStyle w:val="Paragraphedeliste"/>
              <w:numPr>
                <w:ilvl w:val="0"/>
                <w:numId w:val="0"/>
              </w:numPr>
              <w:spacing w:after="0" w:line="240" w:lineRule="auto"/>
              <w:ind w:left="720"/>
              <w:rPr>
                <w:rFonts w:asciiTheme="majorHAnsi" w:hAnsiTheme="majorHAnsi" w:cs="Calibri"/>
                <w:sz w:val="22"/>
                <w:lang w:val="fr-SN"/>
              </w:rPr>
            </w:pPr>
          </w:p>
        </w:tc>
      </w:tr>
      <w:tr w:rsidR="001606C9" w:rsidRPr="001B234A" w14:paraId="03E259FC" w14:textId="77777777" w:rsidTr="001845BC">
        <w:trPr>
          <w:trHeight w:val="865"/>
        </w:trPr>
        <w:tc>
          <w:tcPr>
            <w:tcW w:w="5000" w:type="pct"/>
            <w:gridSpan w:val="2"/>
          </w:tcPr>
          <w:p w14:paraId="5AF9FEA1" w14:textId="77777777" w:rsidR="001606C9" w:rsidRPr="00383F1F" w:rsidRDefault="001606C9" w:rsidP="00B21A67">
            <w:pPr>
              <w:pStyle w:val="Paragraphedeliste"/>
              <w:numPr>
                <w:ilvl w:val="0"/>
                <w:numId w:val="3"/>
              </w:numPr>
              <w:ind w:left="339"/>
              <w:contextualSpacing/>
              <w:jc w:val="left"/>
              <w:rPr>
                <w:rFonts w:asciiTheme="majorHAnsi" w:hAnsiTheme="majorHAnsi" w:cs="Calibri"/>
                <w:sz w:val="22"/>
                <w:lang w:val="en-GB"/>
              </w:rPr>
            </w:pPr>
            <w:r w:rsidRPr="00A32CD9">
              <w:rPr>
                <w:rFonts w:asciiTheme="majorHAnsi" w:hAnsiTheme="majorHAnsi" w:cs="Calibri"/>
                <w:color w:val="000000" w:themeColor="text1"/>
                <w:sz w:val="22"/>
                <w:lang w:val="en-GB" w:eastAsia="en-GB"/>
              </w:rPr>
              <w:t xml:space="preserve">Based on your experience, what </w:t>
            </w:r>
            <w:r w:rsidRPr="00A32CD9">
              <w:rPr>
                <w:rFonts w:asciiTheme="majorHAnsi" w:hAnsiTheme="majorHAnsi" w:cs="Calibri"/>
                <w:b/>
                <w:bCs/>
                <w:color w:val="000000" w:themeColor="text1"/>
                <w:sz w:val="22"/>
                <w:lang w:val="en-GB" w:eastAsia="en-GB"/>
              </w:rPr>
              <w:t xml:space="preserve">gaps or areas for improvement </w:t>
            </w:r>
            <w:r w:rsidRPr="00A32CD9">
              <w:rPr>
                <w:rFonts w:asciiTheme="majorHAnsi" w:hAnsiTheme="majorHAnsi" w:cs="Calibri"/>
                <w:color w:val="000000" w:themeColor="text1"/>
                <w:sz w:val="22"/>
                <w:lang w:eastAsia="en-GB"/>
              </w:rPr>
              <w:t>still need to be addressed</w:t>
            </w:r>
            <w:r w:rsidRPr="00A32CD9">
              <w:rPr>
                <w:rFonts w:asciiTheme="majorHAnsi" w:hAnsiTheme="majorHAnsi" w:cs="Calibri"/>
                <w:b/>
                <w:bCs/>
                <w:color w:val="000000" w:themeColor="text1"/>
                <w:sz w:val="22"/>
                <w:lang w:val="en-GB" w:eastAsia="en-GB"/>
              </w:rPr>
              <w:t xml:space="preserve"> in the field of community </w:t>
            </w:r>
            <w:r w:rsidR="00E262BC" w:rsidRPr="00A32CD9">
              <w:rPr>
                <w:rFonts w:asciiTheme="majorHAnsi" w:hAnsiTheme="majorHAnsi" w:cs="Calibri"/>
                <w:b/>
                <w:bCs/>
                <w:color w:val="000000" w:themeColor="text1"/>
                <w:sz w:val="22"/>
                <w:lang w:val="en-GB" w:eastAsia="en-GB"/>
              </w:rPr>
              <w:t>engagement?</w:t>
            </w:r>
            <w:r w:rsidRPr="00A32CD9">
              <w:rPr>
                <w:rFonts w:asciiTheme="majorHAnsi" w:hAnsiTheme="majorHAnsi" w:cs="Calibri"/>
                <w:color w:val="000000" w:themeColor="text1"/>
                <w:sz w:val="22"/>
                <w:lang w:val="en-GB" w:eastAsia="en-GB"/>
              </w:rPr>
              <w:t xml:space="preserve">  </w:t>
            </w:r>
          </w:p>
          <w:p w14:paraId="67503A35" w14:textId="77777777" w:rsidR="00DA027E" w:rsidRPr="00170411" w:rsidRDefault="00DA027E" w:rsidP="00170411">
            <w:pPr>
              <w:ind w:left="-21"/>
              <w:contextualSpacing/>
              <w:rPr>
                <w:rFonts w:asciiTheme="majorHAnsi" w:hAnsiTheme="majorHAnsi" w:cs="Calibri"/>
                <w:color w:val="0070C0"/>
                <w:sz w:val="22"/>
                <w:lang w:val="fr-SN"/>
              </w:rPr>
            </w:pPr>
            <w:r w:rsidRPr="00170411">
              <w:rPr>
                <w:rFonts w:asciiTheme="majorHAnsi" w:hAnsiTheme="majorHAnsi" w:cs="Calibri"/>
                <w:color w:val="0070C0"/>
                <w:sz w:val="22"/>
                <w:lang w:val="fr-SN"/>
              </w:rPr>
              <w:t>Nous avions souligné les défis et le grand est en lien avec l’instruction des femmes.</w:t>
            </w:r>
          </w:p>
          <w:p w14:paraId="0E85C751" w14:textId="4ECA3C08" w:rsidR="00383F1F" w:rsidRPr="00170411" w:rsidRDefault="00DA027E" w:rsidP="00170411">
            <w:pPr>
              <w:ind w:left="-21"/>
              <w:contextualSpacing/>
              <w:rPr>
                <w:rFonts w:asciiTheme="majorHAnsi" w:hAnsiTheme="majorHAnsi" w:cs="Calibri"/>
                <w:color w:val="0070C0"/>
                <w:sz w:val="22"/>
                <w:lang w:val="fr-SN"/>
              </w:rPr>
            </w:pPr>
            <w:r w:rsidRPr="00170411">
              <w:rPr>
                <w:rFonts w:asciiTheme="majorHAnsi" w:hAnsiTheme="majorHAnsi" w:cs="Calibri"/>
                <w:color w:val="0070C0"/>
                <w:sz w:val="22"/>
                <w:lang w:val="fr-SN"/>
              </w:rPr>
              <w:t>Donc il est important de renforcer l’instruction et ou l’alphabétisation, mais aussi la responsabilisation des autorités et leaders communautaires. Le dernier pan est l’inclusion et le genre dans sa compréhension et opérationnalisation.</w:t>
            </w:r>
          </w:p>
          <w:p w14:paraId="35BBE238" w14:textId="000D0502" w:rsidR="00DA027E" w:rsidRPr="00DA027E" w:rsidRDefault="00DA027E" w:rsidP="00383F1F">
            <w:pPr>
              <w:ind w:left="-21"/>
              <w:contextualSpacing/>
              <w:jc w:val="left"/>
              <w:rPr>
                <w:rFonts w:asciiTheme="majorHAnsi" w:hAnsiTheme="majorHAnsi" w:cs="Calibri"/>
                <w:sz w:val="22"/>
                <w:lang w:val="fr-SN"/>
              </w:rPr>
            </w:pPr>
          </w:p>
        </w:tc>
      </w:tr>
      <w:tr w:rsidR="00BC30B7" w:rsidRPr="001B234A" w14:paraId="03E06A2E" w14:textId="77777777" w:rsidTr="00F2313A">
        <w:trPr>
          <w:trHeight w:val="369"/>
        </w:trPr>
        <w:tc>
          <w:tcPr>
            <w:tcW w:w="5000" w:type="pct"/>
            <w:gridSpan w:val="2"/>
          </w:tcPr>
          <w:p w14:paraId="7BAB226B" w14:textId="7B8DFDC3" w:rsidR="00BC30B7" w:rsidRPr="00A32CD9" w:rsidRDefault="00BC30B7" w:rsidP="00B21A67">
            <w:pPr>
              <w:pStyle w:val="Paragraphedeliste"/>
              <w:numPr>
                <w:ilvl w:val="0"/>
                <w:numId w:val="3"/>
              </w:numPr>
              <w:spacing w:after="0"/>
              <w:ind w:left="332"/>
              <w:contextualSpacing/>
              <w:rPr>
                <w:rFonts w:asciiTheme="majorHAnsi" w:hAnsiTheme="majorHAnsi" w:cs="Calibri"/>
                <w:sz w:val="22"/>
              </w:rPr>
            </w:pPr>
            <w:bookmarkStart w:id="2" w:name="_GoBack"/>
            <w:r w:rsidRPr="00A32CD9">
              <w:rPr>
                <w:rFonts w:asciiTheme="majorHAnsi" w:hAnsiTheme="majorHAnsi" w:cs="Calibri"/>
                <w:sz w:val="22"/>
                <w:lang w:val="en-GB" w:eastAsia="en-GB"/>
              </w:rPr>
              <w:t xml:space="preserve">What do you think is </w:t>
            </w:r>
            <w:r w:rsidRPr="00A32CD9">
              <w:rPr>
                <w:rFonts w:asciiTheme="majorHAnsi" w:hAnsiTheme="majorHAnsi" w:cs="Calibri"/>
                <w:b/>
                <w:bCs/>
                <w:sz w:val="22"/>
                <w:lang w:val="en-GB" w:eastAsia="en-GB"/>
              </w:rPr>
              <w:t xml:space="preserve">FAO's role in </w:t>
            </w:r>
            <w:r w:rsidR="008A6560" w:rsidRPr="00A32CD9">
              <w:rPr>
                <w:rFonts w:asciiTheme="majorHAnsi" w:hAnsiTheme="majorHAnsi" w:cs="Calibri"/>
                <w:b/>
                <w:bCs/>
                <w:sz w:val="22"/>
                <w:lang w:val="en-GB" w:eastAsia="en-GB"/>
              </w:rPr>
              <w:t>the field of community engagement</w:t>
            </w:r>
            <w:r w:rsidRPr="00A32CD9">
              <w:rPr>
                <w:rFonts w:asciiTheme="majorHAnsi" w:hAnsiTheme="majorHAnsi" w:cs="Calibri"/>
                <w:sz w:val="22"/>
                <w:lang w:val="en-GB" w:eastAsia="en-GB"/>
              </w:rPr>
              <w:t>? How can FAO</w:t>
            </w:r>
            <w:r w:rsidR="00212F7A" w:rsidRPr="00A32CD9">
              <w:rPr>
                <w:rFonts w:asciiTheme="majorHAnsi" w:hAnsiTheme="majorHAnsi" w:cs="Calibri"/>
                <w:sz w:val="22"/>
                <w:lang w:val="en-GB" w:eastAsia="en-GB"/>
              </w:rPr>
              <w:t xml:space="preserve"> </w:t>
            </w:r>
            <w:r w:rsidRPr="00A32CD9">
              <w:rPr>
                <w:rFonts w:asciiTheme="majorHAnsi" w:hAnsiTheme="majorHAnsi" w:cs="Calibri"/>
                <w:sz w:val="22"/>
                <w:lang w:val="en-GB" w:eastAsia="en-GB"/>
              </w:rPr>
              <w:t>support and enhance interventions like yours</w:t>
            </w:r>
            <w:r w:rsidR="002B4E87" w:rsidRPr="00A32CD9">
              <w:rPr>
                <w:rFonts w:asciiTheme="majorHAnsi" w:hAnsiTheme="majorHAnsi" w:cs="Calibri"/>
                <w:sz w:val="22"/>
                <w:lang w:val="en-GB" w:eastAsia="en-GB"/>
              </w:rPr>
              <w:t>, if applicable</w:t>
            </w:r>
            <w:r w:rsidRPr="00A32CD9">
              <w:rPr>
                <w:rFonts w:asciiTheme="majorHAnsi" w:hAnsiTheme="majorHAnsi" w:cs="Calibri"/>
                <w:sz w:val="22"/>
                <w:lang w:val="en-GB" w:eastAsia="en-GB"/>
              </w:rPr>
              <w:t xml:space="preserve">? </w:t>
            </w:r>
            <w:r w:rsidRPr="00A32CD9">
              <w:rPr>
                <w:rFonts w:asciiTheme="majorHAnsi" w:hAnsiTheme="majorHAnsi" w:cs="Calibri"/>
                <w:i/>
                <w:iCs/>
                <w:sz w:val="22"/>
                <w:lang w:val="en-GB" w:eastAsia="en-GB"/>
              </w:rPr>
              <w:t xml:space="preserve">Consider aspects such as policy advocacy, capacity </w:t>
            </w:r>
            <w:r w:rsidR="009F32E5" w:rsidRPr="00A32CD9">
              <w:rPr>
                <w:rFonts w:asciiTheme="majorHAnsi" w:hAnsiTheme="majorHAnsi" w:cs="Calibri"/>
                <w:i/>
                <w:iCs/>
                <w:sz w:val="22"/>
                <w:lang w:val="en-GB" w:eastAsia="en-GB"/>
              </w:rPr>
              <w:t>development</w:t>
            </w:r>
            <w:r w:rsidRPr="00A32CD9">
              <w:rPr>
                <w:rFonts w:asciiTheme="majorHAnsi" w:hAnsiTheme="majorHAnsi" w:cs="Calibri"/>
                <w:i/>
                <w:iCs/>
                <w:sz w:val="22"/>
                <w:lang w:val="en-GB" w:eastAsia="en-GB"/>
              </w:rPr>
              <w:t xml:space="preserve">, funding, technical assistance, knowledge </w:t>
            </w:r>
            <w:r w:rsidR="0067413D" w:rsidRPr="00A32CD9">
              <w:rPr>
                <w:rFonts w:asciiTheme="majorHAnsi" w:hAnsiTheme="majorHAnsi" w:cs="Calibri"/>
                <w:i/>
                <w:iCs/>
                <w:sz w:val="22"/>
                <w:lang w:val="en-GB" w:eastAsia="en-GB"/>
              </w:rPr>
              <w:t xml:space="preserve">production and </w:t>
            </w:r>
            <w:r w:rsidRPr="00A32CD9">
              <w:rPr>
                <w:rFonts w:asciiTheme="majorHAnsi" w:hAnsiTheme="majorHAnsi" w:cs="Calibri"/>
                <w:i/>
                <w:iCs/>
                <w:sz w:val="22"/>
                <w:lang w:val="en-GB" w:eastAsia="en-GB"/>
              </w:rPr>
              <w:t>sharing, and fostering partnerships.</w:t>
            </w:r>
          </w:p>
          <w:p w14:paraId="00F2F652" w14:textId="129C9E28" w:rsidR="00B47668" w:rsidRPr="00170411" w:rsidRDefault="00DA027E" w:rsidP="00DA027E">
            <w:pPr>
              <w:spacing w:after="0"/>
              <w:ind w:left="-28"/>
              <w:contextualSpacing/>
              <w:rPr>
                <w:rFonts w:asciiTheme="majorHAnsi" w:hAnsiTheme="majorHAnsi" w:cs="Calibri"/>
                <w:sz w:val="22"/>
                <w:lang w:val="fr-SN"/>
              </w:rPr>
            </w:pPr>
            <w:r w:rsidRPr="00170411">
              <w:rPr>
                <w:rFonts w:asciiTheme="majorHAnsi" w:hAnsiTheme="majorHAnsi" w:cs="Calibri"/>
                <w:color w:val="0070C0"/>
                <w:sz w:val="22"/>
                <w:lang w:val="fr-SN"/>
              </w:rPr>
              <w:t>FAO doit appuyer la vulgarisation et la mise à l’échelle des pratiques pareilles pour une meilleure amélioration des conditions de vie des communautés</w:t>
            </w:r>
            <w:r w:rsidRPr="00170411">
              <w:rPr>
                <w:rFonts w:asciiTheme="majorHAnsi" w:hAnsiTheme="majorHAnsi" w:cs="Calibri"/>
                <w:sz w:val="22"/>
                <w:lang w:val="fr-SN"/>
              </w:rPr>
              <w:t>.</w:t>
            </w:r>
          </w:p>
        </w:tc>
      </w:tr>
      <w:tr w:rsidR="00E2637D" w:rsidRPr="001B234A" w14:paraId="1864253A" w14:textId="77777777" w:rsidTr="00663985">
        <w:tblPrEx>
          <w:tblLook w:val="0000" w:firstRow="0" w:lastRow="0" w:firstColumn="0" w:lastColumn="0" w:noHBand="0" w:noVBand="0"/>
        </w:tblPrEx>
        <w:trPr>
          <w:trHeight w:val="1215"/>
        </w:trPr>
        <w:tc>
          <w:tcPr>
            <w:tcW w:w="2484" w:type="pct"/>
          </w:tcPr>
          <w:p w14:paraId="4015C17A" w14:textId="66AC91D1" w:rsidR="00E2637D" w:rsidRPr="00A32CD9" w:rsidRDefault="00E2637D" w:rsidP="007C4D9E">
            <w:pPr>
              <w:spacing w:before="200" w:after="160" w:line="259" w:lineRule="auto"/>
              <w:contextualSpacing/>
              <w:jc w:val="left"/>
              <w:rPr>
                <w:rFonts w:asciiTheme="majorHAnsi" w:eastAsia="Calibri" w:hAnsiTheme="majorHAnsi" w:cs="Calibri"/>
                <w:b/>
                <w:bCs/>
                <w:sz w:val="22"/>
              </w:rPr>
            </w:pPr>
            <w:bookmarkStart w:id="3" w:name="_Hlk166153579"/>
            <w:bookmarkEnd w:id="2"/>
            <w:r w:rsidRPr="00A32CD9">
              <w:rPr>
                <w:rFonts w:asciiTheme="majorHAnsi" w:eastAsia="Calibri" w:hAnsiTheme="majorHAnsi" w:cs="Calibri"/>
                <w:b/>
                <w:bCs/>
                <w:sz w:val="22"/>
              </w:rPr>
              <w:t>Link(s) to specific references</w:t>
            </w:r>
            <w:r w:rsidR="0067413D" w:rsidRPr="00A32CD9">
              <w:rPr>
                <w:rFonts w:asciiTheme="majorHAnsi" w:eastAsia="Calibri" w:hAnsiTheme="majorHAnsi" w:cs="Calibri"/>
                <w:b/>
                <w:bCs/>
                <w:sz w:val="22"/>
              </w:rPr>
              <w:t xml:space="preserve"> about your </w:t>
            </w:r>
            <w:r w:rsidR="00465522" w:rsidRPr="00A32CD9">
              <w:rPr>
                <w:rFonts w:asciiTheme="majorHAnsi" w:eastAsia="Calibri" w:hAnsiTheme="majorHAnsi" w:cs="Calibri"/>
                <w:b/>
                <w:bCs/>
                <w:sz w:val="22"/>
              </w:rPr>
              <w:t xml:space="preserve">good practice </w:t>
            </w:r>
            <w:r w:rsidR="0067413D" w:rsidRPr="00A32CD9">
              <w:rPr>
                <w:rFonts w:asciiTheme="majorHAnsi" w:eastAsia="Calibri" w:hAnsiTheme="majorHAnsi" w:cs="Calibri"/>
                <w:b/>
                <w:bCs/>
                <w:sz w:val="22"/>
              </w:rPr>
              <w:t>(e.g. reports, communication products, videos, articles)</w:t>
            </w:r>
          </w:p>
        </w:tc>
        <w:tc>
          <w:tcPr>
            <w:tcW w:w="2516" w:type="pct"/>
          </w:tcPr>
          <w:p w14:paraId="1DAC2E27" w14:textId="6E108A59" w:rsidR="00E2637D" w:rsidRDefault="00E2637D" w:rsidP="007C4D9E">
            <w:pPr>
              <w:spacing w:before="200" w:after="240"/>
              <w:contextualSpacing/>
              <w:rPr>
                <w:rFonts w:asciiTheme="majorHAnsi" w:eastAsia="Calibri" w:hAnsiTheme="majorHAnsi" w:cs="Calibri"/>
                <w:i/>
                <w:iCs/>
                <w:sz w:val="22"/>
              </w:rPr>
            </w:pPr>
            <w:r w:rsidRPr="00A32CD9">
              <w:rPr>
                <w:rFonts w:asciiTheme="majorHAnsi" w:eastAsia="Calibri" w:hAnsiTheme="majorHAnsi" w:cs="Calibri"/>
                <w:i/>
                <w:iCs/>
                <w:sz w:val="22"/>
              </w:rPr>
              <w:t>Please include attachment(s) or add here link(s) to documents</w:t>
            </w:r>
            <w:r w:rsidR="00925F36" w:rsidRPr="00A32CD9">
              <w:rPr>
                <w:rFonts w:asciiTheme="majorHAnsi" w:eastAsia="Calibri" w:hAnsiTheme="majorHAnsi" w:cs="Calibri"/>
                <w:i/>
                <w:iCs/>
                <w:sz w:val="22"/>
              </w:rPr>
              <w:t>/videos/podcasts/other</w:t>
            </w:r>
            <w:r w:rsidRPr="00A32CD9">
              <w:rPr>
                <w:rFonts w:asciiTheme="majorHAnsi" w:eastAsia="Calibri" w:hAnsiTheme="majorHAnsi" w:cs="Calibri"/>
                <w:i/>
                <w:iCs/>
                <w:sz w:val="22"/>
              </w:rPr>
              <w:t xml:space="preserve"> with specific references.</w:t>
            </w:r>
          </w:p>
          <w:p w14:paraId="159E9B9F" w14:textId="6C91179F" w:rsidR="003A6D83" w:rsidRDefault="003A6D83" w:rsidP="007C4D9E">
            <w:pPr>
              <w:spacing w:before="200" w:after="240"/>
              <w:contextualSpacing/>
              <w:rPr>
                <w:rFonts w:asciiTheme="majorHAnsi" w:hAnsiTheme="majorHAnsi" w:cs="Calibri"/>
                <w:b/>
                <w:color w:val="FF0000"/>
                <w:sz w:val="22"/>
                <w:lang w:val="fr-SN"/>
              </w:rPr>
            </w:pPr>
          </w:p>
          <w:p w14:paraId="5A325618" w14:textId="486AE087" w:rsidR="00CD1E2E" w:rsidRPr="007B2632" w:rsidRDefault="00CD1E2E" w:rsidP="007C4D9E">
            <w:pPr>
              <w:spacing w:before="200" w:after="240"/>
              <w:contextualSpacing/>
              <w:rPr>
                <w:rFonts w:asciiTheme="majorHAnsi" w:eastAsia="Calibri" w:hAnsiTheme="majorHAnsi" w:cs="Calibri"/>
                <w:sz w:val="22"/>
                <w:lang w:val="fr-FR"/>
              </w:rPr>
            </w:pPr>
            <w:r w:rsidRPr="007B2632">
              <w:rPr>
                <w:rFonts w:asciiTheme="majorHAnsi" w:hAnsiTheme="majorHAnsi" w:cs="Calibri"/>
                <w:b/>
                <w:sz w:val="22"/>
                <w:lang w:val="fr-SN"/>
              </w:rPr>
              <w:t>Ci-joint le document de capitalisation des comités de mamans</w:t>
            </w:r>
          </w:p>
          <w:p w14:paraId="0A026187" w14:textId="77777777" w:rsidR="00E2637D" w:rsidRPr="00CD1E2E" w:rsidRDefault="00E2637D" w:rsidP="007C4D9E">
            <w:pPr>
              <w:spacing w:before="200" w:after="0"/>
              <w:ind w:left="720"/>
              <w:contextualSpacing/>
              <w:rPr>
                <w:rFonts w:asciiTheme="majorHAnsi" w:eastAsia="Calibri" w:hAnsiTheme="majorHAnsi" w:cs="Calibri"/>
                <w:sz w:val="22"/>
                <w:lang w:val="fr-FR"/>
              </w:rPr>
            </w:pPr>
          </w:p>
        </w:tc>
      </w:tr>
      <w:bookmarkEnd w:id="3"/>
    </w:tbl>
    <w:p w14:paraId="5D30B067" w14:textId="34250D68" w:rsidR="00E21809" w:rsidRPr="00CD1E2E" w:rsidRDefault="00E21809" w:rsidP="00244A42">
      <w:pPr>
        <w:spacing w:after="0"/>
        <w:rPr>
          <w:rFonts w:asciiTheme="majorHAnsi" w:hAnsiTheme="majorHAnsi"/>
          <w:noProof/>
          <w:sz w:val="22"/>
          <w:lang w:val="fr-FR" w:eastAsia="zh-CN"/>
        </w:rPr>
      </w:pPr>
    </w:p>
    <w:sectPr w:rsidR="00E21809" w:rsidRPr="00CD1E2E" w:rsidSect="00484120">
      <w:headerReference w:type="default" r:id="rId18"/>
      <w:footerReference w:type="default" r:id="rId19"/>
      <w:headerReference w:type="first" r:id="rId20"/>
      <w:footerReference w:type="first" r:id="rId21"/>
      <w:type w:val="continuous"/>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7883CF" w14:textId="77777777" w:rsidR="004B0303" w:rsidRDefault="004B0303" w:rsidP="00D079C6">
      <w:pPr>
        <w:spacing w:after="0"/>
      </w:pPr>
      <w:r>
        <w:separator/>
      </w:r>
    </w:p>
    <w:p w14:paraId="2F657D15" w14:textId="77777777" w:rsidR="004B0303" w:rsidRDefault="004B0303"/>
  </w:endnote>
  <w:endnote w:type="continuationSeparator" w:id="0">
    <w:p w14:paraId="35F47E73" w14:textId="77777777" w:rsidR="004B0303" w:rsidRDefault="004B0303" w:rsidP="00D079C6">
      <w:pPr>
        <w:spacing w:after="0"/>
      </w:pPr>
      <w:r>
        <w:continuationSeparator/>
      </w:r>
    </w:p>
    <w:p w14:paraId="7FA3CCDA" w14:textId="77777777" w:rsidR="004B0303" w:rsidRDefault="004B0303"/>
  </w:endnote>
  <w:endnote w:type="continuationNotice" w:id="1">
    <w:p w14:paraId="1B52258C" w14:textId="77777777" w:rsidR="004B0303" w:rsidRDefault="004B030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khbar MT">
    <w:altName w:val="Arial"/>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Bold">
    <w:altName w:val="Tahom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108" w:type="dxa"/>
      <w:tblBorders>
        <w:bottom w:val="single" w:sz="12" w:space="0" w:color="31849B"/>
      </w:tblBorders>
      <w:tblLook w:val="04A0" w:firstRow="1" w:lastRow="0" w:firstColumn="1" w:lastColumn="0" w:noHBand="0" w:noVBand="1"/>
    </w:tblPr>
    <w:tblGrid>
      <w:gridCol w:w="9639"/>
    </w:tblGrid>
    <w:tr w:rsidR="00192816" w14:paraId="5BE48CC1" w14:textId="77777777" w:rsidTr="008F2ADB">
      <w:tc>
        <w:tcPr>
          <w:tcW w:w="9639" w:type="dxa"/>
        </w:tcPr>
        <w:p w14:paraId="58DE1BFD" w14:textId="77777777" w:rsidR="00192816" w:rsidRPr="00351B73" w:rsidRDefault="00192816" w:rsidP="00EB3574">
          <w:pPr>
            <w:pStyle w:val="Pieddepage"/>
            <w:jc w:val="center"/>
            <w:rPr>
              <w:b/>
              <w:color w:val="C00000"/>
            </w:rPr>
          </w:pPr>
        </w:p>
      </w:tc>
    </w:tr>
  </w:tbl>
  <w:p w14:paraId="69F8ABC4" w14:textId="77777777" w:rsidR="00192816" w:rsidRDefault="00192816" w:rsidP="008E48A2">
    <w:pPr>
      <w:pStyle w:val="Pieddepage"/>
      <w:jc w:val="center"/>
      <w:rPr>
        <w:b/>
        <w:color w:val="C00000"/>
      </w:rPr>
    </w:pPr>
  </w:p>
  <w:p w14:paraId="686BED40" w14:textId="77777777" w:rsidR="00192816" w:rsidRPr="00036912" w:rsidRDefault="00192816" w:rsidP="00527518">
    <w:pPr>
      <w:pStyle w:val="Pieddepage"/>
      <w:tabs>
        <w:tab w:val="clear" w:pos="9360"/>
        <w:tab w:val="right" w:pos="9639"/>
      </w:tabs>
      <w:jc w:val="left"/>
      <w:rPr>
        <w:rStyle w:val="Lienhypertexte"/>
        <w:sz w:val="22"/>
      </w:rPr>
    </w:pPr>
    <w:r w:rsidRPr="00036912">
      <w:rPr>
        <w:color w:val="31849B" w:themeColor="accent5" w:themeShade="BF"/>
        <w:sz w:val="22"/>
      </w:rPr>
      <w:t>Global Forum on Food Security and Nutrition</w:t>
    </w:r>
    <w:r w:rsidRPr="00036912">
      <w:rPr>
        <w:color w:val="31849B" w:themeColor="accent5" w:themeShade="BF"/>
        <w:sz w:val="22"/>
      </w:rPr>
      <w:tab/>
    </w:r>
    <w:r w:rsidRPr="00036912">
      <w:rPr>
        <w:color w:val="C00000"/>
        <w:sz w:val="22"/>
      </w:rPr>
      <w:tab/>
    </w:r>
    <w:hyperlink r:id="rId1" w:history="1">
      <w:r w:rsidRPr="00036912">
        <w:rPr>
          <w:rStyle w:val="Lienhypertexte"/>
          <w:sz w:val="22"/>
        </w:rPr>
        <w:t>www.fao.org/fsnforum</w:t>
      </w:r>
    </w:hyperlink>
  </w:p>
  <w:p w14:paraId="33D9031D" w14:textId="77777777" w:rsidR="00192816" w:rsidRPr="008F2ADB" w:rsidRDefault="00192816" w:rsidP="008F2ADB">
    <w:pPr>
      <w:pStyle w:val="Pieddepage"/>
      <w:jc w:val="left"/>
      <w:rPr>
        <w:b/>
        <w:color w:val="31849B" w:themeColor="accent5" w:themeShade="B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108" w:type="dxa"/>
      <w:tblBorders>
        <w:bottom w:val="single" w:sz="12" w:space="0" w:color="31849B"/>
      </w:tblBorders>
      <w:tblLook w:val="04A0" w:firstRow="1" w:lastRow="0" w:firstColumn="1" w:lastColumn="0" w:noHBand="0" w:noVBand="1"/>
    </w:tblPr>
    <w:tblGrid>
      <w:gridCol w:w="9639"/>
    </w:tblGrid>
    <w:tr w:rsidR="00192816" w14:paraId="0D3B50EE" w14:textId="77777777" w:rsidTr="000929E7">
      <w:tc>
        <w:tcPr>
          <w:tcW w:w="9639" w:type="dxa"/>
        </w:tcPr>
        <w:p w14:paraId="6634A8C4" w14:textId="77777777" w:rsidR="00192816" w:rsidRPr="00351B73" w:rsidRDefault="00192816" w:rsidP="000929E7">
          <w:pPr>
            <w:pStyle w:val="Pieddepage"/>
            <w:jc w:val="center"/>
            <w:rPr>
              <w:b/>
              <w:color w:val="C00000"/>
            </w:rPr>
          </w:pPr>
        </w:p>
      </w:tc>
    </w:tr>
  </w:tbl>
  <w:p w14:paraId="379C7940" w14:textId="77777777" w:rsidR="00192816" w:rsidRDefault="00192816" w:rsidP="008F2ADB">
    <w:pPr>
      <w:pStyle w:val="Pieddepage"/>
      <w:jc w:val="center"/>
      <w:rPr>
        <w:b/>
        <w:color w:val="C00000"/>
      </w:rPr>
    </w:pPr>
  </w:p>
  <w:p w14:paraId="08E46E56" w14:textId="0BA42B8D" w:rsidR="00192816" w:rsidRPr="00036912" w:rsidRDefault="00192816" w:rsidP="008F2ADB">
    <w:pPr>
      <w:pStyle w:val="Pieddepage"/>
      <w:tabs>
        <w:tab w:val="clear" w:pos="9360"/>
        <w:tab w:val="right" w:pos="9639"/>
      </w:tabs>
      <w:jc w:val="left"/>
      <w:rPr>
        <w:rStyle w:val="Lienhypertexte"/>
        <w:sz w:val="22"/>
      </w:rPr>
    </w:pPr>
    <w:r w:rsidRPr="00036912">
      <w:rPr>
        <w:color w:val="31849B" w:themeColor="accent5" w:themeShade="BF"/>
        <w:sz w:val="22"/>
      </w:rPr>
      <w:t>Global Forum on Food Security and Nutrition</w:t>
    </w:r>
    <w:r w:rsidRPr="00036912">
      <w:rPr>
        <w:color w:val="31849B" w:themeColor="accent5" w:themeShade="BF"/>
        <w:sz w:val="22"/>
      </w:rPr>
      <w:tab/>
    </w:r>
    <w:r w:rsidRPr="00036912">
      <w:rPr>
        <w:color w:val="C00000"/>
        <w:sz w:val="22"/>
      </w:rPr>
      <w:tab/>
    </w:r>
    <w:hyperlink r:id="rId1" w:history="1">
      <w:r w:rsidRPr="00036912">
        <w:rPr>
          <w:rStyle w:val="Lienhypertexte"/>
          <w:sz w:val="22"/>
        </w:rPr>
        <w:t>www.fao.org/fsnforum</w:t>
      </w:r>
    </w:hyperlink>
  </w:p>
  <w:p w14:paraId="59223CEE" w14:textId="77777777" w:rsidR="00192816" w:rsidRPr="008F2ADB" w:rsidRDefault="00192816" w:rsidP="008F2AD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5262DA" w14:textId="77777777" w:rsidR="004B0303" w:rsidRDefault="004B0303" w:rsidP="00D079C6">
      <w:pPr>
        <w:spacing w:after="0"/>
      </w:pPr>
      <w:r>
        <w:separator/>
      </w:r>
    </w:p>
    <w:p w14:paraId="6FA7112C" w14:textId="77777777" w:rsidR="004B0303" w:rsidRDefault="004B0303"/>
  </w:footnote>
  <w:footnote w:type="continuationSeparator" w:id="0">
    <w:p w14:paraId="093C8278" w14:textId="77777777" w:rsidR="004B0303" w:rsidRDefault="004B0303" w:rsidP="00D079C6">
      <w:pPr>
        <w:spacing w:after="0"/>
      </w:pPr>
      <w:r>
        <w:continuationSeparator/>
      </w:r>
    </w:p>
    <w:p w14:paraId="7165E5C5" w14:textId="77777777" w:rsidR="004B0303" w:rsidRDefault="004B0303"/>
  </w:footnote>
  <w:footnote w:type="continuationNotice" w:id="1">
    <w:p w14:paraId="663EA2F7" w14:textId="77777777" w:rsidR="004B0303" w:rsidRDefault="004B0303">
      <w:pPr>
        <w:spacing w:after="0"/>
      </w:pPr>
    </w:p>
  </w:footnote>
  <w:footnote w:id="2">
    <w:p w14:paraId="3777D49E" w14:textId="6E5B159B" w:rsidR="00192816" w:rsidRPr="00E05F83" w:rsidRDefault="00192816" w:rsidP="00221581">
      <w:pPr>
        <w:spacing w:after="200"/>
        <w:ind w:left="-5" w:right="19"/>
        <w:rPr>
          <w:rFonts w:asciiTheme="majorHAnsi" w:hAnsiTheme="majorHAnsi"/>
        </w:rPr>
      </w:pPr>
      <w:r>
        <w:rPr>
          <w:rStyle w:val="Appelnotedebasdep"/>
        </w:rPr>
        <w:footnoteRef/>
      </w:r>
      <w:r>
        <w:t xml:space="preserve"> </w:t>
      </w:r>
      <w:r w:rsidRPr="00D401E6">
        <w:rPr>
          <w:rFonts w:asciiTheme="majorHAnsi" w:hAnsiTheme="majorHAnsi" w:cstheme="minorHAnsi"/>
          <w:sz w:val="18"/>
          <w:szCs w:val="18"/>
        </w:rPr>
        <w:t xml:space="preserve">The call for submissions is directly aligned with the thematic components of collective action within FAO's Programme Priority Areas (PPAs), specifically Better Life 1 (Gender Equality and Rural Women’s Empowerment), Better Life 2 (Inclusive Rural Transformation) and Better Life 3 (Agriculture and Food Emergencies). </w:t>
      </w:r>
      <w:r>
        <w:rPr>
          <w:rFonts w:asciiTheme="majorHAnsi" w:hAnsiTheme="majorHAnsi" w:cstheme="minorHAnsi"/>
        </w:rPr>
        <w:t xml:space="preserve"> </w:t>
      </w:r>
      <w:r w:rsidRPr="00734522">
        <w:rPr>
          <w:rFonts w:asciiTheme="majorHAnsi" w:hAnsiTheme="majorHAnsi" w:cstheme="minorHAnsi"/>
        </w:rPr>
        <w:t xml:space="preserve"> </w:t>
      </w:r>
    </w:p>
    <w:p w14:paraId="73EA1A53" w14:textId="0B2473DD" w:rsidR="00192816" w:rsidRPr="00221581" w:rsidRDefault="00192816">
      <w:pPr>
        <w:pStyle w:val="Notedebasdepage"/>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192816" w:rsidRPr="00B54A9F" w14:paraId="7DBC5ECB" w14:textId="77777777" w:rsidTr="004E280B">
      <w:tc>
        <w:tcPr>
          <w:tcW w:w="249" w:type="pct"/>
          <w:shd w:val="clear" w:color="auto" w:fill="auto"/>
          <w:vAlign w:val="center"/>
        </w:tcPr>
        <w:p w14:paraId="02C8A6C8" w14:textId="76BB65A1" w:rsidR="00192816" w:rsidRPr="00B01341" w:rsidRDefault="00192816" w:rsidP="004E280B">
          <w:pPr>
            <w:pStyle w:val="En-tte"/>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CD1E2E">
            <w:rPr>
              <w:noProof/>
              <w:color w:val="31849B"/>
              <w:sz w:val="20"/>
              <w:szCs w:val="20"/>
            </w:rPr>
            <w:t>10</w:t>
          </w:r>
          <w:r w:rsidRPr="00B01341">
            <w:rPr>
              <w:color w:val="31849B"/>
              <w:sz w:val="20"/>
              <w:szCs w:val="20"/>
            </w:rPr>
            <w:fldChar w:fldCharType="end"/>
          </w:r>
        </w:p>
      </w:tc>
      <w:tc>
        <w:tcPr>
          <w:tcW w:w="4751" w:type="pct"/>
          <w:shd w:val="clear" w:color="auto" w:fill="auto"/>
        </w:tcPr>
        <w:p w14:paraId="09E16F11" w14:textId="77777777" w:rsidR="00192816" w:rsidRPr="00A31F58" w:rsidRDefault="00192816" w:rsidP="00A31F58">
          <w:pPr>
            <w:pStyle w:val="top"/>
            <w:rPr>
              <w:lang w:val="en-GB"/>
            </w:rPr>
          </w:pPr>
          <w:r w:rsidRPr="00A31F58">
            <w:rPr>
              <w:lang w:val="en-GB"/>
            </w:rPr>
            <w:t>Community engagement for inclusive rural transformation and gender equality</w:t>
          </w:r>
        </w:p>
        <w:p w14:paraId="66B30B10" w14:textId="286E8C22" w:rsidR="00192816" w:rsidRPr="00292D33" w:rsidRDefault="00192816" w:rsidP="00A31F58">
          <w:pPr>
            <w:pStyle w:val="top"/>
            <w:rPr>
              <w:lang w:val="en-GB"/>
            </w:rPr>
          </w:pPr>
          <w:r w:rsidRPr="00A31F58">
            <w:rPr>
              <w:lang w:val="en-GB"/>
            </w:rPr>
            <w:t>CALL FOR SUBMISSIONS</w:t>
          </w:r>
        </w:p>
      </w:tc>
    </w:tr>
  </w:tbl>
  <w:p w14:paraId="59EDF489" w14:textId="77777777" w:rsidR="00192816" w:rsidRPr="00B54A9F" w:rsidRDefault="0019281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8B358" w14:textId="390B5E7A" w:rsidR="00192816" w:rsidRDefault="00192816" w:rsidP="008E48A2">
    <w:pPr>
      <w:pStyle w:val="En-tte"/>
      <w:jc w:val="left"/>
      <w:rPr>
        <w:b/>
        <w:color w:val="FFFFFF"/>
      </w:rPr>
    </w:pPr>
    <w:r w:rsidRPr="00DC6173">
      <w:t xml:space="preserve"> </w:t>
    </w:r>
    <w:r>
      <w:rPr>
        <w:noProof/>
      </w:rPr>
      <w:drawing>
        <wp:inline distT="0" distB="0" distL="0" distR="0" wp14:anchorId="636B534B" wp14:editId="7C99F2FA">
          <wp:extent cx="3767212" cy="719650"/>
          <wp:effectExtent l="0" t="0" r="0" b="0"/>
          <wp:docPr id="251716451" name="Picture 251716451"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14:paraId="0793EAA9" w14:textId="77777777" w:rsidR="00192816" w:rsidRDefault="00192816" w:rsidP="00DC6173">
    <w:pPr>
      <w:pStyle w:val="En-tte"/>
      <w:jc w:val="right"/>
      <w:rPr>
        <w:b/>
        <w:color w:val="FFFFFF"/>
      </w:rPr>
    </w:pPr>
  </w:p>
  <w:p w14:paraId="234566BC" w14:textId="3932FC75" w:rsidR="00192816" w:rsidRPr="00242BC8" w:rsidRDefault="00192816" w:rsidP="00242BC8">
    <w:pPr>
      <w:pStyle w:val="Titre4"/>
    </w:pPr>
    <w:r>
      <w:rPr>
        <w:noProof/>
      </w:rPr>
      <w:drawing>
        <wp:inline distT="0" distB="0" distL="0" distR="0" wp14:anchorId="4BB8E7CA" wp14:editId="70DCC11A">
          <wp:extent cx="6120765" cy="432435"/>
          <wp:effectExtent l="0" t="0" r="0" b="0"/>
          <wp:docPr id="2064207981" name="Picture 206420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SNForum_EN.png"/>
                  <pic:cNvPicPr/>
                </pic:nvPicPr>
                <pic:blipFill>
                  <a:blip r:embed="rId2"/>
                  <a:stretch>
                    <a:fillRect/>
                  </a:stretch>
                </pic:blipFill>
                <pic:spPr>
                  <a:xfrm>
                    <a:off x="0" y="0"/>
                    <a:ext cx="6120765" cy="432435"/>
                  </a:xfrm>
                  <a:prstGeom prst="rect">
                    <a:avLst/>
                  </a:prstGeom>
                </pic:spPr>
              </pic:pic>
            </a:graphicData>
          </a:graphic>
        </wp:inline>
      </w:drawing>
    </w:r>
  </w:p>
  <w:tbl>
    <w:tblPr>
      <w:tblStyle w:val="Grilledutableau"/>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192816" w:rsidRPr="00EB3574" w14:paraId="17B70A74" w14:textId="77777777" w:rsidTr="00A30E12">
      <w:trPr>
        <w:jc w:val="center"/>
      </w:trPr>
      <w:tc>
        <w:tcPr>
          <w:tcW w:w="9639" w:type="dxa"/>
          <w:shd w:val="clear" w:color="auto" w:fill="DAEEF3" w:themeFill="accent5" w:themeFillTint="33"/>
        </w:tcPr>
        <w:p w14:paraId="2525017E" w14:textId="336956FA" w:rsidR="00192816" w:rsidRPr="0043646E" w:rsidRDefault="00192816" w:rsidP="00562B32">
          <w:pPr>
            <w:pStyle w:val="Titre6"/>
            <w:spacing w:before="0" w:after="0"/>
          </w:pPr>
          <w:r>
            <w:t>TEMPLATE FOR SUBMISSIONS</w:t>
          </w:r>
        </w:p>
      </w:tc>
    </w:tr>
    <w:tr w:rsidR="00192816" w:rsidRPr="00EB3574" w14:paraId="36933E01" w14:textId="77777777" w:rsidTr="00A30E12">
      <w:trPr>
        <w:jc w:val="center"/>
      </w:trPr>
      <w:tc>
        <w:tcPr>
          <w:tcW w:w="9639" w:type="dxa"/>
          <w:shd w:val="clear" w:color="auto" w:fill="FFFFFF" w:themeFill="background1"/>
        </w:tcPr>
        <w:p w14:paraId="0A3BE37F" w14:textId="6B76E12F" w:rsidR="00192816" w:rsidRPr="00036912" w:rsidRDefault="00192816" w:rsidP="00213685">
          <w:pPr>
            <w:spacing w:after="0" w:line="276" w:lineRule="auto"/>
            <w:jc w:val="center"/>
            <w:rPr>
              <w:rFonts w:asciiTheme="majorHAnsi" w:hAnsiTheme="majorHAnsi"/>
              <w:b/>
              <w:color w:val="31849B" w:themeColor="accent5" w:themeShade="BF"/>
              <w:sz w:val="22"/>
            </w:rPr>
          </w:pPr>
          <w:r>
            <w:rPr>
              <w:b/>
            </w:rPr>
            <w:t>Call for submissions</w:t>
          </w:r>
          <w:r w:rsidRPr="00FC119D">
            <w:rPr>
              <w:b/>
            </w:rPr>
            <w:t xml:space="preserve"> No. </w:t>
          </w:r>
          <w:r>
            <w:rPr>
              <w:b/>
            </w:rPr>
            <w:t xml:space="preserve">202 </w:t>
          </w:r>
          <w:r w:rsidRPr="00B655B5">
            <w:rPr>
              <w:rFonts w:ascii="Wingdings" w:hAnsi="Wingdings"/>
              <w:color w:val="31849B" w:themeColor="accent5" w:themeShade="BF"/>
            </w:rPr>
            <w:t></w:t>
          </w:r>
          <w:r w:rsidRPr="00FC119D">
            <w:rPr>
              <w:b/>
            </w:rPr>
            <w:t xml:space="preserve">  </w:t>
          </w:r>
          <w:r w:rsidRPr="00F0703C">
            <w:rPr>
              <w:b/>
            </w:rPr>
            <w:t>0</w:t>
          </w:r>
          <w:r>
            <w:rPr>
              <w:b/>
            </w:rPr>
            <w:t>9</w:t>
          </w:r>
          <w:r w:rsidRPr="002E7C30">
            <w:rPr>
              <w:b/>
            </w:rPr>
            <w:t xml:space="preserve">.10.2024 – </w:t>
          </w:r>
          <w:r>
            <w:rPr>
              <w:b/>
            </w:rPr>
            <w:t>27</w:t>
          </w:r>
          <w:r w:rsidRPr="002E7C30">
            <w:rPr>
              <w:b/>
            </w:rPr>
            <w:t>.11.2024</w:t>
          </w:r>
          <w:r w:rsidRPr="00FC119D">
            <w:rPr>
              <w:b/>
            </w:rPr>
            <w:t xml:space="preserve"> </w:t>
          </w:r>
          <w:r w:rsidRPr="00FC119D">
            <w:rPr>
              <w:b/>
              <w:color w:val="31849B" w:themeColor="accent5" w:themeShade="BF"/>
            </w:rPr>
            <w:br/>
          </w:r>
          <w:r w:rsidRPr="00FC119D">
            <w:rPr>
              <w:noProof/>
            </w:rPr>
            <w:drawing>
              <wp:inline distT="0" distB="0" distL="0" distR="0" wp14:anchorId="5C30619E" wp14:editId="471DCD27">
                <wp:extent cx="111760" cy="111760"/>
                <wp:effectExtent l="0" t="0" r="0" b="0"/>
                <wp:docPr id="1935379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Pr="00FC119D">
            <w:t xml:space="preserve">  </w:t>
          </w:r>
          <w:hyperlink r:id="rId4" w:history="1">
            <w:r>
              <w:rPr>
                <w:rStyle w:val="Lienhypertexte"/>
              </w:rPr>
              <w:t>https://www.fao.org/fsnforum/call-submissions/community-engagement-rural-transformation-and-gender-equality</w:t>
            </w:r>
          </w:hyperlink>
        </w:p>
      </w:tc>
    </w:tr>
  </w:tbl>
  <w:p w14:paraId="10645A53" w14:textId="77777777" w:rsidR="00192816" w:rsidRPr="006A61D9" w:rsidRDefault="00192816" w:rsidP="00B3423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80A18D9"/>
    <w:multiLevelType w:val="hybridMultilevel"/>
    <w:tmpl w:val="BAA60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A92D60"/>
    <w:multiLevelType w:val="hybridMultilevel"/>
    <w:tmpl w:val="DFBE3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BE7363"/>
    <w:multiLevelType w:val="hybridMultilevel"/>
    <w:tmpl w:val="FA10F316"/>
    <w:lvl w:ilvl="0" w:tplc="044E9662">
      <w:start w:val="45"/>
      <w:numFmt w:val="bullet"/>
      <w:lvlText w:val="-"/>
      <w:lvlJc w:val="left"/>
      <w:pPr>
        <w:ind w:left="720" w:hanging="360"/>
      </w:pPr>
      <w:rPr>
        <w:rFonts w:ascii="Cambria" w:eastAsia="MS Mincho" w:hAnsi="Cambri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066B30"/>
    <w:multiLevelType w:val="hybridMultilevel"/>
    <w:tmpl w:val="A8C03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C07CAF"/>
    <w:multiLevelType w:val="hybridMultilevel"/>
    <w:tmpl w:val="54A0FB88"/>
    <w:lvl w:ilvl="0" w:tplc="044E9662">
      <w:start w:val="45"/>
      <w:numFmt w:val="bullet"/>
      <w:lvlText w:val="-"/>
      <w:lvlJc w:val="left"/>
      <w:pPr>
        <w:ind w:left="720" w:hanging="360"/>
      </w:pPr>
      <w:rPr>
        <w:rFonts w:ascii="Cambria" w:eastAsia="MS Mincho" w:hAnsi="Cambri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7" w15:restartNumberingAfterBreak="0">
    <w:nsid w:val="62E4211E"/>
    <w:multiLevelType w:val="hybridMultilevel"/>
    <w:tmpl w:val="FC8C4B22"/>
    <w:lvl w:ilvl="0" w:tplc="61AA17F0">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E882D36"/>
    <w:multiLevelType w:val="hybridMultilevel"/>
    <w:tmpl w:val="7AA0F00A"/>
    <w:lvl w:ilvl="0" w:tplc="71203602">
      <w:start w:val="1"/>
      <w:numFmt w:val="decimal"/>
      <w:pStyle w:val="Paragraphedeliste"/>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5977350"/>
    <w:multiLevelType w:val="hybridMultilevel"/>
    <w:tmpl w:val="934405DE"/>
    <w:lvl w:ilvl="0" w:tplc="044E9662">
      <w:start w:val="45"/>
      <w:numFmt w:val="bullet"/>
      <w:lvlText w:val="-"/>
      <w:lvlJc w:val="left"/>
      <w:pPr>
        <w:ind w:left="720" w:hanging="360"/>
      </w:pPr>
      <w:rPr>
        <w:rFonts w:ascii="Cambria" w:eastAsia="MS Mincho" w:hAnsi="Cambri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4C3CC3"/>
    <w:multiLevelType w:val="hybridMultilevel"/>
    <w:tmpl w:val="6BA64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7"/>
  </w:num>
  <w:num w:numId="4">
    <w:abstractNumId w:val="9"/>
  </w:num>
  <w:num w:numId="5">
    <w:abstractNumId w:val="3"/>
  </w:num>
  <w:num w:numId="6">
    <w:abstractNumId w:val="5"/>
  </w:num>
  <w:num w:numId="7">
    <w:abstractNumId w:val="8"/>
  </w:num>
  <w:num w:numId="8">
    <w:abstractNumId w:val="10"/>
  </w:num>
  <w:num w:numId="9">
    <w:abstractNumId w:val="8"/>
  </w:num>
  <w:num w:numId="10">
    <w:abstractNumId w:val="2"/>
  </w:num>
  <w:num w:numId="11">
    <w:abstractNumId w:val="8"/>
  </w:num>
  <w:num w:numId="12">
    <w:abstractNumId w:val="8"/>
  </w:num>
  <w:num w:numId="13">
    <w:abstractNumId w:val="8"/>
  </w:num>
  <w:num w:numId="14">
    <w:abstractNumId w:val="1"/>
  </w:num>
  <w:num w:numId="15">
    <w:abstractNumId w:val="4"/>
  </w:num>
  <w:num w:numId="16">
    <w:abstractNumId w:val="8"/>
  </w:num>
  <w:num w:numId="17">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activeWritingStyle w:appName="MSWord" w:lang="fr-FR" w:vendorID="64" w:dllVersion="6" w:nlCheck="1" w:checkStyle="0"/>
  <w:activeWritingStyle w:appName="MSWord" w:lang="fr-FR" w:vendorID="64" w:dllVersion="4096" w:nlCheck="1" w:checkStyle="0"/>
  <w:activeWritingStyle w:appName="MSWord" w:lang="fr-SN" w:vendorID="64" w:dllVersion="4096" w:nlCheck="1" w:checkStyle="0"/>
  <w:activeWritingStyle w:appName="MSWord" w:lang="fr-SN" w:vendorID="64" w:dllVersion="6"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C6"/>
    <w:rsid w:val="000008B1"/>
    <w:rsid w:val="00000D64"/>
    <w:rsid w:val="000043AB"/>
    <w:rsid w:val="000055F3"/>
    <w:rsid w:val="00005B86"/>
    <w:rsid w:val="00006130"/>
    <w:rsid w:val="000066A6"/>
    <w:rsid w:val="00007716"/>
    <w:rsid w:val="00013288"/>
    <w:rsid w:val="00013E09"/>
    <w:rsid w:val="0001444D"/>
    <w:rsid w:val="00015040"/>
    <w:rsid w:val="000156F2"/>
    <w:rsid w:val="00016690"/>
    <w:rsid w:val="000172B3"/>
    <w:rsid w:val="000227C7"/>
    <w:rsid w:val="00022BC4"/>
    <w:rsid w:val="00024193"/>
    <w:rsid w:val="00024380"/>
    <w:rsid w:val="00025F78"/>
    <w:rsid w:val="00025F9F"/>
    <w:rsid w:val="0003099D"/>
    <w:rsid w:val="000317B0"/>
    <w:rsid w:val="00032C69"/>
    <w:rsid w:val="00034100"/>
    <w:rsid w:val="000367B6"/>
    <w:rsid w:val="00036912"/>
    <w:rsid w:val="00037863"/>
    <w:rsid w:val="000411F2"/>
    <w:rsid w:val="000421C7"/>
    <w:rsid w:val="0004236D"/>
    <w:rsid w:val="00043356"/>
    <w:rsid w:val="0005149B"/>
    <w:rsid w:val="00051767"/>
    <w:rsid w:val="0005190A"/>
    <w:rsid w:val="00056074"/>
    <w:rsid w:val="00056289"/>
    <w:rsid w:val="00060C04"/>
    <w:rsid w:val="00061DD9"/>
    <w:rsid w:val="00062210"/>
    <w:rsid w:val="0006357A"/>
    <w:rsid w:val="00065A57"/>
    <w:rsid w:val="0006745E"/>
    <w:rsid w:val="00067649"/>
    <w:rsid w:val="00067C97"/>
    <w:rsid w:val="000705D4"/>
    <w:rsid w:val="00070649"/>
    <w:rsid w:val="00070A34"/>
    <w:rsid w:val="00070B59"/>
    <w:rsid w:val="0007157E"/>
    <w:rsid w:val="000719AE"/>
    <w:rsid w:val="00071D3B"/>
    <w:rsid w:val="000731D0"/>
    <w:rsid w:val="00074B4D"/>
    <w:rsid w:val="000750AF"/>
    <w:rsid w:val="00077238"/>
    <w:rsid w:val="00081ACF"/>
    <w:rsid w:val="000857C2"/>
    <w:rsid w:val="00086260"/>
    <w:rsid w:val="000862CA"/>
    <w:rsid w:val="000929E7"/>
    <w:rsid w:val="00094770"/>
    <w:rsid w:val="000A1617"/>
    <w:rsid w:val="000A1DCA"/>
    <w:rsid w:val="000A21CC"/>
    <w:rsid w:val="000A38A8"/>
    <w:rsid w:val="000A647B"/>
    <w:rsid w:val="000A7353"/>
    <w:rsid w:val="000A7AA6"/>
    <w:rsid w:val="000A7F0C"/>
    <w:rsid w:val="000B163E"/>
    <w:rsid w:val="000B1910"/>
    <w:rsid w:val="000B316B"/>
    <w:rsid w:val="000B4BB8"/>
    <w:rsid w:val="000B57E8"/>
    <w:rsid w:val="000B63A7"/>
    <w:rsid w:val="000B77BD"/>
    <w:rsid w:val="000C0471"/>
    <w:rsid w:val="000C0659"/>
    <w:rsid w:val="000C1347"/>
    <w:rsid w:val="000C16DE"/>
    <w:rsid w:val="000C183C"/>
    <w:rsid w:val="000C1980"/>
    <w:rsid w:val="000C3FD2"/>
    <w:rsid w:val="000C661A"/>
    <w:rsid w:val="000C73F9"/>
    <w:rsid w:val="000C752F"/>
    <w:rsid w:val="000C7F12"/>
    <w:rsid w:val="000D0FA5"/>
    <w:rsid w:val="000D2E47"/>
    <w:rsid w:val="000D2F1A"/>
    <w:rsid w:val="000D3A0C"/>
    <w:rsid w:val="000D3EAD"/>
    <w:rsid w:val="000D4FAB"/>
    <w:rsid w:val="000D7430"/>
    <w:rsid w:val="000E03DD"/>
    <w:rsid w:val="000E05B8"/>
    <w:rsid w:val="000E1654"/>
    <w:rsid w:val="000E3B6E"/>
    <w:rsid w:val="000E4AC0"/>
    <w:rsid w:val="000E4F0D"/>
    <w:rsid w:val="000E5BDF"/>
    <w:rsid w:val="000E7056"/>
    <w:rsid w:val="000E73E4"/>
    <w:rsid w:val="000F0CC4"/>
    <w:rsid w:val="000F2E23"/>
    <w:rsid w:val="000F5B71"/>
    <w:rsid w:val="000F7CB5"/>
    <w:rsid w:val="0010020C"/>
    <w:rsid w:val="00101020"/>
    <w:rsid w:val="00103710"/>
    <w:rsid w:val="00104726"/>
    <w:rsid w:val="0010494B"/>
    <w:rsid w:val="0010568F"/>
    <w:rsid w:val="00111517"/>
    <w:rsid w:val="0011611D"/>
    <w:rsid w:val="001163FF"/>
    <w:rsid w:val="00116DFF"/>
    <w:rsid w:val="0011717E"/>
    <w:rsid w:val="001209BC"/>
    <w:rsid w:val="00123AC9"/>
    <w:rsid w:val="00123F9C"/>
    <w:rsid w:val="00124651"/>
    <w:rsid w:val="0012494A"/>
    <w:rsid w:val="001306A8"/>
    <w:rsid w:val="00132A9C"/>
    <w:rsid w:val="00132C13"/>
    <w:rsid w:val="00136A0F"/>
    <w:rsid w:val="001379C1"/>
    <w:rsid w:val="00141249"/>
    <w:rsid w:val="001415B2"/>
    <w:rsid w:val="00143489"/>
    <w:rsid w:val="001436D5"/>
    <w:rsid w:val="00144D0C"/>
    <w:rsid w:val="00145E29"/>
    <w:rsid w:val="001467E6"/>
    <w:rsid w:val="001475C1"/>
    <w:rsid w:val="001478FB"/>
    <w:rsid w:val="00153252"/>
    <w:rsid w:val="00153A80"/>
    <w:rsid w:val="00154DB2"/>
    <w:rsid w:val="00155AA5"/>
    <w:rsid w:val="00157DD2"/>
    <w:rsid w:val="001606C9"/>
    <w:rsid w:val="00163000"/>
    <w:rsid w:val="001631C3"/>
    <w:rsid w:val="00164CD0"/>
    <w:rsid w:val="00165DD2"/>
    <w:rsid w:val="00170411"/>
    <w:rsid w:val="00172C4E"/>
    <w:rsid w:val="0017305F"/>
    <w:rsid w:val="001732FC"/>
    <w:rsid w:val="0017413A"/>
    <w:rsid w:val="001741B4"/>
    <w:rsid w:val="001776D8"/>
    <w:rsid w:val="00180054"/>
    <w:rsid w:val="0018028A"/>
    <w:rsid w:val="001807F5"/>
    <w:rsid w:val="00181E0E"/>
    <w:rsid w:val="00183547"/>
    <w:rsid w:val="001845BC"/>
    <w:rsid w:val="0018478D"/>
    <w:rsid w:val="00185A03"/>
    <w:rsid w:val="001863B0"/>
    <w:rsid w:val="001863FA"/>
    <w:rsid w:val="00190017"/>
    <w:rsid w:val="001907D7"/>
    <w:rsid w:val="001908FC"/>
    <w:rsid w:val="00191B51"/>
    <w:rsid w:val="00192501"/>
    <w:rsid w:val="00192816"/>
    <w:rsid w:val="0019396F"/>
    <w:rsid w:val="001945E3"/>
    <w:rsid w:val="00195DDD"/>
    <w:rsid w:val="001A45EC"/>
    <w:rsid w:val="001B1DC2"/>
    <w:rsid w:val="001B234A"/>
    <w:rsid w:val="001B4926"/>
    <w:rsid w:val="001B55D6"/>
    <w:rsid w:val="001B746D"/>
    <w:rsid w:val="001B77B4"/>
    <w:rsid w:val="001B7B9C"/>
    <w:rsid w:val="001C008D"/>
    <w:rsid w:val="001C0DE7"/>
    <w:rsid w:val="001C1A7E"/>
    <w:rsid w:val="001C3E4C"/>
    <w:rsid w:val="001C5341"/>
    <w:rsid w:val="001C643F"/>
    <w:rsid w:val="001C6784"/>
    <w:rsid w:val="001C71F0"/>
    <w:rsid w:val="001D01E2"/>
    <w:rsid w:val="001D2BC2"/>
    <w:rsid w:val="001D2D05"/>
    <w:rsid w:val="001D3BF0"/>
    <w:rsid w:val="001D4198"/>
    <w:rsid w:val="001D488B"/>
    <w:rsid w:val="001D559E"/>
    <w:rsid w:val="001D6AE1"/>
    <w:rsid w:val="001D7FD7"/>
    <w:rsid w:val="001E1975"/>
    <w:rsid w:val="001E1B60"/>
    <w:rsid w:val="001E3DDD"/>
    <w:rsid w:val="001E6A5A"/>
    <w:rsid w:val="001E741B"/>
    <w:rsid w:val="001E7C70"/>
    <w:rsid w:val="001F5CD1"/>
    <w:rsid w:val="001F6273"/>
    <w:rsid w:val="001F72D4"/>
    <w:rsid w:val="00200019"/>
    <w:rsid w:val="00201777"/>
    <w:rsid w:val="00201F18"/>
    <w:rsid w:val="0020209B"/>
    <w:rsid w:val="00202A2B"/>
    <w:rsid w:val="002048E0"/>
    <w:rsid w:val="00204B2A"/>
    <w:rsid w:val="002063DC"/>
    <w:rsid w:val="00207B16"/>
    <w:rsid w:val="00212F7A"/>
    <w:rsid w:val="0021329E"/>
    <w:rsid w:val="0021356E"/>
    <w:rsid w:val="00213685"/>
    <w:rsid w:val="00214A7B"/>
    <w:rsid w:val="00215654"/>
    <w:rsid w:val="00220776"/>
    <w:rsid w:val="00220FC1"/>
    <w:rsid w:val="00221581"/>
    <w:rsid w:val="002228EA"/>
    <w:rsid w:val="0022501F"/>
    <w:rsid w:val="002326A5"/>
    <w:rsid w:val="00235327"/>
    <w:rsid w:val="00236D4C"/>
    <w:rsid w:val="00242466"/>
    <w:rsid w:val="00242954"/>
    <w:rsid w:val="00242BC8"/>
    <w:rsid w:val="00244A42"/>
    <w:rsid w:val="00245034"/>
    <w:rsid w:val="0024649A"/>
    <w:rsid w:val="002475DE"/>
    <w:rsid w:val="00253493"/>
    <w:rsid w:val="00255374"/>
    <w:rsid w:val="00256D72"/>
    <w:rsid w:val="00257BBA"/>
    <w:rsid w:val="00261EB1"/>
    <w:rsid w:val="00262CFE"/>
    <w:rsid w:val="00262FD8"/>
    <w:rsid w:val="00264534"/>
    <w:rsid w:val="002655A7"/>
    <w:rsid w:val="00265980"/>
    <w:rsid w:val="00265E0E"/>
    <w:rsid w:val="00265E6A"/>
    <w:rsid w:val="002660D4"/>
    <w:rsid w:val="00270F2C"/>
    <w:rsid w:val="002732DA"/>
    <w:rsid w:val="002737B7"/>
    <w:rsid w:val="002761E2"/>
    <w:rsid w:val="00277A2C"/>
    <w:rsid w:val="00277FB6"/>
    <w:rsid w:val="00281A02"/>
    <w:rsid w:val="00282DEA"/>
    <w:rsid w:val="0028356E"/>
    <w:rsid w:val="00284599"/>
    <w:rsid w:val="002850A3"/>
    <w:rsid w:val="0028571D"/>
    <w:rsid w:val="00286E03"/>
    <w:rsid w:val="00287470"/>
    <w:rsid w:val="002907F9"/>
    <w:rsid w:val="00290B33"/>
    <w:rsid w:val="00292C3B"/>
    <w:rsid w:val="00292D33"/>
    <w:rsid w:val="00294492"/>
    <w:rsid w:val="002944BA"/>
    <w:rsid w:val="00294755"/>
    <w:rsid w:val="00295E38"/>
    <w:rsid w:val="00297208"/>
    <w:rsid w:val="002978B7"/>
    <w:rsid w:val="00297943"/>
    <w:rsid w:val="00297B79"/>
    <w:rsid w:val="002A13A9"/>
    <w:rsid w:val="002A34F1"/>
    <w:rsid w:val="002A6A78"/>
    <w:rsid w:val="002B1833"/>
    <w:rsid w:val="002B270B"/>
    <w:rsid w:val="002B2772"/>
    <w:rsid w:val="002B3D6C"/>
    <w:rsid w:val="002B4153"/>
    <w:rsid w:val="002B4E87"/>
    <w:rsid w:val="002B5040"/>
    <w:rsid w:val="002B5147"/>
    <w:rsid w:val="002B7A20"/>
    <w:rsid w:val="002C016B"/>
    <w:rsid w:val="002C0B8A"/>
    <w:rsid w:val="002C2744"/>
    <w:rsid w:val="002C3501"/>
    <w:rsid w:val="002C533F"/>
    <w:rsid w:val="002D0C13"/>
    <w:rsid w:val="002D0DB5"/>
    <w:rsid w:val="002D1A50"/>
    <w:rsid w:val="002D56D7"/>
    <w:rsid w:val="002D645B"/>
    <w:rsid w:val="002E02A1"/>
    <w:rsid w:val="002E0586"/>
    <w:rsid w:val="002E124E"/>
    <w:rsid w:val="002E2407"/>
    <w:rsid w:val="002E3A18"/>
    <w:rsid w:val="002E3F02"/>
    <w:rsid w:val="002E57CC"/>
    <w:rsid w:val="002F5516"/>
    <w:rsid w:val="003025C0"/>
    <w:rsid w:val="003045C3"/>
    <w:rsid w:val="00304E0A"/>
    <w:rsid w:val="00307D8B"/>
    <w:rsid w:val="003138B0"/>
    <w:rsid w:val="00314188"/>
    <w:rsid w:val="00314A63"/>
    <w:rsid w:val="00315773"/>
    <w:rsid w:val="00315C8B"/>
    <w:rsid w:val="0031696A"/>
    <w:rsid w:val="0031745F"/>
    <w:rsid w:val="003175E4"/>
    <w:rsid w:val="00320324"/>
    <w:rsid w:val="00323733"/>
    <w:rsid w:val="00326CDF"/>
    <w:rsid w:val="00330F58"/>
    <w:rsid w:val="003318B1"/>
    <w:rsid w:val="00331C9F"/>
    <w:rsid w:val="00333A0E"/>
    <w:rsid w:val="003363F6"/>
    <w:rsid w:val="003369B5"/>
    <w:rsid w:val="003407AC"/>
    <w:rsid w:val="00342EE0"/>
    <w:rsid w:val="0034511D"/>
    <w:rsid w:val="003467DE"/>
    <w:rsid w:val="00346BAD"/>
    <w:rsid w:val="00347008"/>
    <w:rsid w:val="00351B73"/>
    <w:rsid w:val="003524E4"/>
    <w:rsid w:val="0035260A"/>
    <w:rsid w:val="00355C12"/>
    <w:rsid w:val="003562B1"/>
    <w:rsid w:val="00356718"/>
    <w:rsid w:val="003604B7"/>
    <w:rsid w:val="00361163"/>
    <w:rsid w:val="00363D7C"/>
    <w:rsid w:val="003664E8"/>
    <w:rsid w:val="00366CDA"/>
    <w:rsid w:val="00370196"/>
    <w:rsid w:val="00371A5D"/>
    <w:rsid w:val="00371FDD"/>
    <w:rsid w:val="0037204D"/>
    <w:rsid w:val="00372A2E"/>
    <w:rsid w:val="00372C1A"/>
    <w:rsid w:val="0037335D"/>
    <w:rsid w:val="003752A9"/>
    <w:rsid w:val="0037553F"/>
    <w:rsid w:val="003759C6"/>
    <w:rsid w:val="0037651B"/>
    <w:rsid w:val="00381BF3"/>
    <w:rsid w:val="00383F1F"/>
    <w:rsid w:val="00384EC6"/>
    <w:rsid w:val="00385D9C"/>
    <w:rsid w:val="0038611C"/>
    <w:rsid w:val="00386463"/>
    <w:rsid w:val="003874FB"/>
    <w:rsid w:val="003908D1"/>
    <w:rsid w:val="00390A87"/>
    <w:rsid w:val="0039167E"/>
    <w:rsid w:val="00392579"/>
    <w:rsid w:val="00392E06"/>
    <w:rsid w:val="00393C69"/>
    <w:rsid w:val="00394D93"/>
    <w:rsid w:val="00396872"/>
    <w:rsid w:val="00397092"/>
    <w:rsid w:val="003A21B0"/>
    <w:rsid w:val="003A33D8"/>
    <w:rsid w:val="003A44C6"/>
    <w:rsid w:val="003A59F1"/>
    <w:rsid w:val="003A6D83"/>
    <w:rsid w:val="003A733D"/>
    <w:rsid w:val="003A7E03"/>
    <w:rsid w:val="003B21DC"/>
    <w:rsid w:val="003B4403"/>
    <w:rsid w:val="003B512E"/>
    <w:rsid w:val="003B5F29"/>
    <w:rsid w:val="003C0174"/>
    <w:rsid w:val="003C1C09"/>
    <w:rsid w:val="003C5750"/>
    <w:rsid w:val="003C60A8"/>
    <w:rsid w:val="003C6663"/>
    <w:rsid w:val="003C67B6"/>
    <w:rsid w:val="003C72EF"/>
    <w:rsid w:val="003C7611"/>
    <w:rsid w:val="003D01FA"/>
    <w:rsid w:val="003D18D6"/>
    <w:rsid w:val="003D1ECA"/>
    <w:rsid w:val="003D25A7"/>
    <w:rsid w:val="003D4A0C"/>
    <w:rsid w:val="003D66FC"/>
    <w:rsid w:val="003D6FC2"/>
    <w:rsid w:val="003E00A1"/>
    <w:rsid w:val="003E1E02"/>
    <w:rsid w:val="003E353C"/>
    <w:rsid w:val="003E5117"/>
    <w:rsid w:val="003E5319"/>
    <w:rsid w:val="003E68FE"/>
    <w:rsid w:val="003E7A41"/>
    <w:rsid w:val="003F1314"/>
    <w:rsid w:val="003F1596"/>
    <w:rsid w:val="003F1C60"/>
    <w:rsid w:val="003F2437"/>
    <w:rsid w:val="003F51BB"/>
    <w:rsid w:val="004001EC"/>
    <w:rsid w:val="004009E4"/>
    <w:rsid w:val="00402F5C"/>
    <w:rsid w:val="004049B5"/>
    <w:rsid w:val="004071A9"/>
    <w:rsid w:val="00410256"/>
    <w:rsid w:val="004103DE"/>
    <w:rsid w:val="00413C59"/>
    <w:rsid w:val="00414113"/>
    <w:rsid w:val="00415E47"/>
    <w:rsid w:val="004168E0"/>
    <w:rsid w:val="00417491"/>
    <w:rsid w:val="0042380C"/>
    <w:rsid w:val="00425218"/>
    <w:rsid w:val="0042708B"/>
    <w:rsid w:val="00430F45"/>
    <w:rsid w:val="004339ED"/>
    <w:rsid w:val="004341D9"/>
    <w:rsid w:val="0043483A"/>
    <w:rsid w:val="00434855"/>
    <w:rsid w:val="0043646E"/>
    <w:rsid w:val="00440F26"/>
    <w:rsid w:val="00441081"/>
    <w:rsid w:val="004418CC"/>
    <w:rsid w:val="00442697"/>
    <w:rsid w:val="00442895"/>
    <w:rsid w:val="00443C29"/>
    <w:rsid w:val="0044403E"/>
    <w:rsid w:val="00444944"/>
    <w:rsid w:val="004458E4"/>
    <w:rsid w:val="00445B5F"/>
    <w:rsid w:val="00445F2C"/>
    <w:rsid w:val="00446C71"/>
    <w:rsid w:val="00450A16"/>
    <w:rsid w:val="00453970"/>
    <w:rsid w:val="00454626"/>
    <w:rsid w:val="00454AD6"/>
    <w:rsid w:val="00454FC9"/>
    <w:rsid w:val="00455596"/>
    <w:rsid w:val="0045705D"/>
    <w:rsid w:val="00460D82"/>
    <w:rsid w:val="0046248A"/>
    <w:rsid w:val="00464066"/>
    <w:rsid w:val="0046415F"/>
    <w:rsid w:val="00464618"/>
    <w:rsid w:val="00464C5F"/>
    <w:rsid w:val="00465522"/>
    <w:rsid w:val="00465916"/>
    <w:rsid w:val="00473535"/>
    <w:rsid w:val="004743A4"/>
    <w:rsid w:val="0047467B"/>
    <w:rsid w:val="00474FA1"/>
    <w:rsid w:val="00477821"/>
    <w:rsid w:val="004778DC"/>
    <w:rsid w:val="00477F7D"/>
    <w:rsid w:val="00481D43"/>
    <w:rsid w:val="0048282F"/>
    <w:rsid w:val="00483C40"/>
    <w:rsid w:val="00483DFB"/>
    <w:rsid w:val="00483F46"/>
    <w:rsid w:val="00484120"/>
    <w:rsid w:val="004843DC"/>
    <w:rsid w:val="00485C87"/>
    <w:rsid w:val="0049489C"/>
    <w:rsid w:val="00495E3E"/>
    <w:rsid w:val="004A02BF"/>
    <w:rsid w:val="004A0CCD"/>
    <w:rsid w:val="004A1563"/>
    <w:rsid w:val="004A1790"/>
    <w:rsid w:val="004A3874"/>
    <w:rsid w:val="004A4D41"/>
    <w:rsid w:val="004A54F9"/>
    <w:rsid w:val="004B0303"/>
    <w:rsid w:val="004B20C3"/>
    <w:rsid w:val="004B3639"/>
    <w:rsid w:val="004B53B6"/>
    <w:rsid w:val="004C1BF7"/>
    <w:rsid w:val="004C3B08"/>
    <w:rsid w:val="004C74D0"/>
    <w:rsid w:val="004C7549"/>
    <w:rsid w:val="004D2808"/>
    <w:rsid w:val="004D6AA1"/>
    <w:rsid w:val="004D7B18"/>
    <w:rsid w:val="004D7EB3"/>
    <w:rsid w:val="004E0424"/>
    <w:rsid w:val="004E064C"/>
    <w:rsid w:val="004E07CA"/>
    <w:rsid w:val="004E1480"/>
    <w:rsid w:val="004E17DD"/>
    <w:rsid w:val="004E27D8"/>
    <w:rsid w:val="004E280B"/>
    <w:rsid w:val="004E5511"/>
    <w:rsid w:val="004E7CE9"/>
    <w:rsid w:val="004F0BCC"/>
    <w:rsid w:val="004F11BC"/>
    <w:rsid w:val="004F31FF"/>
    <w:rsid w:val="004F4680"/>
    <w:rsid w:val="004F67DD"/>
    <w:rsid w:val="004F728E"/>
    <w:rsid w:val="00501155"/>
    <w:rsid w:val="00502264"/>
    <w:rsid w:val="005031A5"/>
    <w:rsid w:val="00503765"/>
    <w:rsid w:val="0050393D"/>
    <w:rsid w:val="0050498E"/>
    <w:rsid w:val="00504AA4"/>
    <w:rsid w:val="005107FD"/>
    <w:rsid w:val="005110EF"/>
    <w:rsid w:val="00511B46"/>
    <w:rsid w:val="00512329"/>
    <w:rsid w:val="00513851"/>
    <w:rsid w:val="0051392C"/>
    <w:rsid w:val="0051637D"/>
    <w:rsid w:val="00523E6B"/>
    <w:rsid w:val="00523EB5"/>
    <w:rsid w:val="00525937"/>
    <w:rsid w:val="00527518"/>
    <w:rsid w:val="00530080"/>
    <w:rsid w:val="00530DBA"/>
    <w:rsid w:val="005312EB"/>
    <w:rsid w:val="00531AC8"/>
    <w:rsid w:val="00531CA8"/>
    <w:rsid w:val="0053212C"/>
    <w:rsid w:val="0053562D"/>
    <w:rsid w:val="0054006D"/>
    <w:rsid w:val="005401FE"/>
    <w:rsid w:val="00540E85"/>
    <w:rsid w:val="00541BC6"/>
    <w:rsid w:val="0054242A"/>
    <w:rsid w:val="00543046"/>
    <w:rsid w:val="005441F7"/>
    <w:rsid w:val="00545B0C"/>
    <w:rsid w:val="00546FE4"/>
    <w:rsid w:val="0054723E"/>
    <w:rsid w:val="005472CD"/>
    <w:rsid w:val="00551A21"/>
    <w:rsid w:val="00552E7A"/>
    <w:rsid w:val="005559BB"/>
    <w:rsid w:val="00556394"/>
    <w:rsid w:val="00556ABB"/>
    <w:rsid w:val="00562642"/>
    <w:rsid w:val="00562B32"/>
    <w:rsid w:val="00567621"/>
    <w:rsid w:val="005711F6"/>
    <w:rsid w:val="005712A5"/>
    <w:rsid w:val="00571C32"/>
    <w:rsid w:val="00572FF9"/>
    <w:rsid w:val="00573FEE"/>
    <w:rsid w:val="0057427F"/>
    <w:rsid w:val="00576AA3"/>
    <w:rsid w:val="00582591"/>
    <w:rsid w:val="00582801"/>
    <w:rsid w:val="0058340A"/>
    <w:rsid w:val="005871B6"/>
    <w:rsid w:val="00587630"/>
    <w:rsid w:val="0059072E"/>
    <w:rsid w:val="00590F79"/>
    <w:rsid w:val="00591332"/>
    <w:rsid w:val="00591A00"/>
    <w:rsid w:val="00592642"/>
    <w:rsid w:val="00594DCA"/>
    <w:rsid w:val="00595DAB"/>
    <w:rsid w:val="005976C3"/>
    <w:rsid w:val="005A01AA"/>
    <w:rsid w:val="005A073A"/>
    <w:rsid w:val="005A3EB2"/>
    <w:rsid w:val="005A4912"/>
    <w:rsid w:val="005A4B30"/>
    <w:rsid w:val="005A62CF"/>
    <w:rsid w:val="005A697A"/>
    <w:rsid w:val="005A7C2E"/>
    <w:rsid w:val="005B13AD"/>
    <w:rsid w:val="005B3C11"/>
    <w:rsid w:val="005B3D0E"/>
    <w:rsid w:val="005B5981"/>
    <w:rsid w:val="005B6F9B"/>
    <w:rsid w:val="005B7B47"/>
    <w:rsid w:val="005C195F"/>
    <w:rsid w:val="005C29BB"/>
    <w:rsid w:val="005C2F1F"/>
    <w:rsid w:val="005C49E1"/>
    <w:rsid w:val="005C4E8D"/>
    <w:rsid w:val="005D08CC"/>
    <w:rsid w:val="005D0C83"/>
    <w:rsid w:val="005D19A7"/>
    <w:rsid w:val="005D55B7"/>
    <w:rsid w:val="005E1A13"/>
    <w:rsid w:val="005E382E"/>
    <w:rsid w:val="005E3DFC"/>
    <w:rsid w:val="005E6E3C"/>
    <w:rsid w:val="005F39A2"/>
    <w:rsid w:val="005F3AFA"/>
    <w:rsid w:val="005F4BC7"/>
    <w:rsid w:val="005F5A29"/>
    <w:rsid w:val="0060013E"/>
    <w:rsid w:val="006028FC"/>
    <w:rsid w:val="0060348A"/>
    <w:rsid w:val="00612E2E"/>
    <w:rsid w:val="0061359C"/>
    <w:rsid w:val="00613AF7"/>
    <w:rsid w:val="00613E51"/>
    <w:rsid w:val="00614468"/>
    <w:rsid w:val="006146E3"/>
    <w:rsid w:val="006152BF"/>
    <w:rsid w:val="00617E89"/>
    <w:rsid w:val="006222E1"/>
    <w:rsid w:val="006243E6"/>
    <w:rsid w:val="00624DAA"/>
    <w:rsid w:val="00627D3D"/>
    <w:rsid w:val="006313F6"/>
    <w:rsid w:val="00631988"/>
    <w:rsid w:val="00631E59"/>
    <w:rsid w:val="0063372F"/>
    <w:rsid w:val="00635B13"/>
    <w:rsid w:val="006420B5"/>
    <w:rsid w:val="00642134"/>
    <w:rsid w:val="00642CF1"/>
    <w:rsid w:val="00643AF8"/>
    <w:rsid w:val="00645189"/>
    <w:rsid w:val="006453B1"/>
    <w:rsid w:val="006464A5"/>
    <w:rsid w:val="00646CD9"/>
    <w:rsid w:val="006509CA"/>
    <w:rsid w:val="0065250F"/>
    <w:rsid w:val="00655FB4"/>
    <w:rsid w:val="00657384"/>
    <w:rsid w:val="006606F1"/>
    <w:rsid w:val="006618A3"/>
    <w:rsid w:val="00662C49"/>
    <w:rsid w:val="00663985"/>
    <w:rsid w:val="00663B0F"/>
    <w:rsid w:val="00665C1C"/>
    <w:rsid w:val="00667362"/>
    <w:rsid w:val="00670054"/>
    <w:rsid w:val="006714F3"/>
    <w:rsid w:val="00672921"/>
    <w:rsid w:val="00672F88"/>
    <w:rsid w:val="006737EF"/>
    <w:rsid w:val="0067413D"/>
    <w:rsid w:val="00676E21"/>
    <w:rsid w:val="006802D4"/>
    <w:rsid w:val="0068197B"/>
    <w:rsid w:val="00682054"/>
    <w:rsid w:val="006823D4"/>
    <w:rsid w:val="00683B8D"/>
    <w:rsid w:val="00685018"/>
    <w:rsid w:val="00685AC1"/>
    <w:rsid w:val="00686241"/>
    <w:rsid w:val="00691DC6"/>
    <w:rsid w:val="00692321"/>
    <w:rsid w:val="00692CC9"/>
    <w:rsid w:val="00693AC1"/>
    <w:rsid w:val="00694955"/>
    <w:rsid w:val="0069510A"/>
    <w:rsid w:val="006951CB"/>
    <w:rsid w:val="00696165"/>
    <w:rsid w:val="006A3143"/>
    <w:rsid w:val="006A5478"/>
    <w:rsid w:val="006A5561"/>
    <w:rsid w:val="006A566A"/>
    <w:rsid w:val="006A61D9"/>
    <w:rsid w:val="006B1A12"/>
    <w:rsid w:val="006B2C0F"/>
    <w:rsid w:val="006B38A6"/>
    <w:rsid w:val="006B3D85"/>
    <w:rsid w:val="006B5C1A"/>
    <w:rsid w:val="006B5D61"/>
    <w:rsid w:val="006B632F"/>
    <w:rsid w:val="006B673A"/>
    <w:rsid w:val="006B734B"/>
    <w:rsid w:val="006B76E6"/>
    <w:rsid w:val="006C1EA1"/>
    <w:rsid w:val="006C2008"/>
    <w:rsid w:val="006C22C2"/>
    <w:rsid w:val="006C4DEE"/>
    <w:rsid w:val="006C6EE4"/>
    <w:rsid w:val="006C7B0B"/>
    <w:rsid w:val="006D06C2"/>
    <w:rsid w:val="006D0BEC"/>
    <w:rsid w:val="006D2E73"/>
    <w:rsid w:val="006D3C13"/>
    <w:rsid w:val="006D456E"/>
    <w:rsid w:val="006D4FC8"/>
    <w:rsid w:val="006D6502"/>
    <w:rsid w:val="006D7CA9"/>
    <w:rsid w:val="006E07F8"/>
    <w:rsid w:val="006E1543"/>
    <w:rsid w:val="006E1D74"/>
    <w:rsid w:val="006E46C7"/>
    <w:rsid w:val="006E6A93"/>
    <w:rsid w:val="006F2D52"/>
    <w:rsid w:val="006F3F14"/>
    <w:rsid w:val="006F43DB"/>
    <w:rsid w:val="006F4E35"/>
    <w:rsid w:val="006F5811"/>
    <w:rsid w:val="006F72FC"/>
    <w:rsid w:val="0070004F"/>
    <w:rsid w:val="007008BB"/>
    <w:rsid w:val="00701070"/>
    <w:rsid w:val="00701231"/>
    <w:rsid w:val="00701911"/>
    <w:rsid w:val="00701B92"/>
    <w:rsid w:val="0070221C"/>
    <w:rsid w:val="00702D28"/>
    <w:rsid w:val="00702F37"/>
    <w:rsid w:val="00703374"/>
    <w:rsid w:val="00705BBF"/>
    <w:rsid w:val="00712152"/>
    <w:rsid w:val="00713320"/>
    <w:rsid w:val="00714749"/>
    <w:rsid w:val="007148A2"/>
    <w:rsid w:val="00717267"/>
    <w:rsid w:val="00721329"/>
    <w:rsid w:val="00721603"/>
    <w:rsid w:val="00724726"/>
    <w:rsid w:val="00725E95"/>
    <w:rsid w:val="00726D7A"/>
    <w:rsid w:val="007279BA"/>
    <w:rsid w:val="00731B12"/>
    <w:rsid w:val="00732662"/>
    <w:rsid w:val="00734522"/>
    <w:rsid w:val="00734C96"/>
    <w:rsid w:val="00735512"/>
    <w:rsid w:val="00736BFE"/>
    <w:rsid w:val="007378FF"/>
    <w:rsid w:val="00741A1E"/>
    <w:rsid w:val="00741D18"/>
    <w:rsid w:val="007448FB"/>
    <w:rsid w:val="00744A84"/>
    <w:rsid w:val="007452DD"/>
    <w:rsid w:val="007455F1"/>
    <w:rsid w:val="00745E64"/>
    <w:rsid w:val="00745E70"/>
    <w:rsid w:val="00746684"/>
    <w:rsid w:val="00746B0B"/>
    <w:rsid w:val="007475AF"/>
    <w:rsid w:val="00747799"/>
    <w:rsid w:val="007527DA"/>
    <w:rsid w:val="00755390"/>
    <w:rsid w:val="00756497"/>
    <w:rsid w:val="00760413"/>
    <w:rsid w:val="007606BC"/>
    <w:rsid w:val="007634C6"/>
    <w:rsid w:val="0076371B"/>
    <w:rsid w:val="00763A00"/>
    <w:rsid w:val="007640F3"/>
    <w:rsid w:val="00764C00"/>
    <w:rsid w:val="007661D1"/>
    <w:rsid w:val="00766CD2"/>
    <w:rsid w:val="00766E6F"/>
    <w:rsid w:val="00770078"/>
    <w:rsid w:val="00771B53"/>
    <w:rsid w:val="007744AA"/>
    <w:rsid w:val="00774FED"/>
    <w:rsid w:val="00775C3B"/>
    <w:rsid w:val="00776250"/>
    <w:rsid w:val="00780044"/>
    <w:rsid w:val="007808AE"/>
    <w:rsid w:val="00783498"/>
    <w:rsid w:val="0078372B"/>
    <w:rsid w:val="007837C8"/>
    <w:rsid w:val="007852FD"/>
    <w:rsid w:val="00785471"/>
    <w:rsid w:val="00785F38"/>
    <w:rsid w:val="00786AE7"/>
    <w:rsid w:val="00790F89"/>
    <w:rsid w:val="0079660C"/>
    <w:rsid w:val="007968C1"/>
    <w:rsid w:val="00796E42"/>
    <w:rsid w:val="0079766A"/>
    <w:rsid w:val="007A1F89"/>
    <w:rsid w:val="007A57A8"/>
    <w:rsid w:val="007A5F28"/>
    <w:rsid w:val="007A78E2"/>
    <w:rsid w:val="007B25AE"/>
    <w:rsid w:val="007B2632"/>
    <w:rsid w:val="007B2927"/>
    <w:rsid w:val="007B6EA5"/>
    <w:rsid w:val="007B6F1D"/>
    <w:rsid w:val="007B76DC"/>
    <w:rsid w:val="007C0148"/>
    <w:rsid w:val="007C2B06"/>
    <w:rsid w:val="007C3827"/>
    <w:rsid w:val="007C4A2C"/>
    <w:rsid w:val="007C4D9E"/>
    <w:rsid w:val="007C4E57"/>
    <w:rsid w:val="007C5427"/>
    <w:rsid w:val="007C6583"/>
    <w:rsid w:val="007D14A3"/>
    <w:rsid w:val="007D2482"/>
    <w:rsid w:val="007D6236"/>
    <w:rsid w:val="007D7965"/>
    <w:rsid w:val="007E0190"/>
    <w:rsid w:val="007E087F"/>
    <w:rsid w:val="007E2266"/>
    <w:rsid w:val="007E229D"/>
    <w:rsid w:val="007E26EE"/>
    <w:rsid w:val="007E3F21"/>
    <w:rsid w:val="007E42F5"/>
    <w:rsid w:val="007E5B85"/>
    <w:rsid w:val="007E625B"/>
    <w:rsid w:val="007F0CAB"/>
    <w:rsid w:val="007F25A8"/>
    <w:rsid w:val="007F3DE0"/>
    <w:rsid w:val="007F4D4E"/>
    <w:rsid w:val="007F7D66"/>
    <w:rsid w:val="008009E8"/>
    <w:rsid w:val="00803BE4"/>
    <w:rsid w:val="00804838"/>
    <w:rsid w:val="008060D5"/>
    <w:rsid w:val="00810C89"/>
    <w:rsid w:val="00812AEC"/>
    <w:rsid w:val="00813B39"/>
    <w:rsid w:val="008140F0"/>
    <w:rsid w:val="00814FAD"/>
    <w:rsid w:val="00815E06"/>
    <w:rsid w:val="008165B1"/>
    <w:rsid w:val="00823DDE"/>
    <w:rsid w:val="00824EB7"/>
    <w:rsid w:val="008253D8"/>
    <w:rsid w:val="0082543F"/>
    <w:rsid w:val="00825E6D"/>
    <w:rsid w:val="00825E7F"/>
    <w:rsid w:val="008303E1"/>
    <w:rsid w:val="008306F9"/>
    <w:rsid w:val="00832491"/>
    <w:rsid w:val="00832617"/>
    <w:rsid w:val="0083360F"/>
    <w:rsid w:val="00835461"/>
    <w:rsid w:val="008373B3"/>
    <w:rsid w:val="008407B0"/>
    <w:rsid w:val="0084306B"/>
    <w:rsid w:val="008434E6"/>
    <w:rsid w:val="00845408"/>
    <w:rsid w:val="00845513"/>
    <w:rsid w:val="00845BF1"/>
    <w:rsid w:val="00846F63"/>
    <w:rsid w:val="0085074D"/>
    <w:rsid w:val="008553F9"/>
    <w:rsid w:val="0085669C"/>
    <w:rsid w:val="00856B48"/>
    <w:rsid w:val="008576E1"/>
    <w:rsid w:val="008602C6"/>
    <w:rsid w:val="00862017"/>
    <w:rsid w:val="00862650"/>
    <w:rsid w:val="00864A86"/>
    <w:rsid w:val="008659D5"/>
    <w:rsid w:val="00866352"/>
    <w:rsid w:val="008701AE"/>
    <w:rsid w:val="00870838"/>
    <w:rsid w:val="0087091C"/>
    <w:rsid w:val="00872540"/>
    <w:rsid w:val="0087260D"/>
    <w:rsid w:val="0087300F"/>
    <w:rsid w:val="008734A3"/>
    <w:rsid w:val="00874140"/>
    <w:rsid w:val="008748A9"/>
    <w:rsid w:val="0087588C"/>
    <w:rsid w:val="00881428"/>
    <w:rsid w:val="00884BE1"/>
    <w:rsid w:val="00885A30"/>
    <w:rsid w:val="008862C9"/>
    <w:rsid w:val="008871B4"/>
    <w:rsid w:val="0089158A"/>
    <w:rsid w:val="00891BA1"/>
    <w:rsid w:val="008938DB"/>
    <w:rsid w:val="008958CB"/>
    <w:rsid w:val="00895CAE"/>
    <w:rsid w:val="008A4CCA"/>
    <w:rsid w:val="008A5788"/>
    <w:rsid w:val="008A6560"/>
    <w:rsid w:val="008A78ED"/>
    <w:rsid w:val="008B0B1F"/>
    <w:rsid w:val="008B15E2"/>
    <w:rsid w:val="008B4143"/>
    <w:rsid w:val="008B56A8"/>
    <w:rsid w:val="008B6C11"/>
    <w:rsid w:val="008C1A70"/>
    <w:rsid w:val="008C28EC"/>
    <w:rsid w:val="008C2E73"/>
    <w:rsid w:val="008C462E"/>
    <w:rsid w:val="008C4769"/>
    <w:rsid w:val="008C47A5"/>
    <w:rsid w:val="008C5FCE"/>
    <w:rsid w:val="008C69F7"/>
    <w:rsid w:val="008D0875"/>
    <w:rsid w:val="008D452C"/>
    <w:rsid w:val="008D66BC"/>
    <w:rsid w:val="008D6F52"/>
    <w:rsid w:val="008D7A5A"/>
    <w:rsid w:val="008E3FB6"/>
    <w:rsid w:val="008E48A2"/>
    <w:rsid w:val="008E6EB5"/>
    <w:rsid w:val="008E7ADB"/>
    <w:rsid w:val="008E7BED"/>
    <w:rsid w:val="008F2ADB"/>
    <w:rsid w:val="008F5848"/>
    <w:rsid w:val="008F584E"/>
    <w:rsid w:val="008F79C2"/>
    <w:rsid w:val="0090036E"/>
    <w:rsid w:val="0090247E"/>
    <w:rsid w:val="00904EBB"/>
    <w:rsid w:val="00907D26"/>
    <w:rsid w:val="0091170B"/>
    <w:rsid w:val="00911C76"/>
    <w:rsid w:val="00914AB0"/>
    <w:rsid w:val="009158E9"/>
    <w:rsid w:val="00917204"/>
    <w:rsid w:val="00921FDE"/>
    <w:rsid w:val="00922F14"/>
    <w:rsid w:val="009231EF"/>
    <w:rsid w:val="009240DB"/>
    <w:rsid w:val="009241E4"/>
    <w:rsid w:val="00925545"/>
    <w:rsid w:val="00925F36"/>
    <w:rsid w:val="00926B22"/>
    <w:rsid w:val="00926F6A"/>
    <w:rsid w:val="00927E30"/>
    <w:rsid w:val="009308C5"/>
    <w:rsid w:val="00930E21"/>
    <w:rsid w:val="009330EE"/>
    <w:rsid w:val="00934584"/>
    <w:rsid w:val="00935FFC"/>
    <w:rsid w:val="0093685E"/>
    <w:rsid w:val="00937695"/>
    <w:rsid w:val="009408F4"/>
    <w:rsid w:val="00942870"/>
    <w:rsid w:val="00942EE5"/>
    <w:rsid w:val="0094537E"/>
    <w:rsid w:val="0094715D"/>
    <w:rsid w:val="00947FFE"/>
    <w:rsid w:val="0095135F"/>
    <w:rsid w:val="00952BBA"/>
    <w:rsid w:val="00953EAE"/>
    <w:rsid w:val="009559E9"/>
    <w:rsid w:val="009566E5"/>
    <w:rsid w:val="00961707"/>
    <w:rsid w:val="00963AF3"/>
    <w:rsid w:val="00966B10"/>
    <w:rsid w:val="009673A4"/>
    <w:rsid w:val="00970162"/>
    <w:rsid w:val="00971A29"/>
    <w:rsid w:val="00971F6C"/>
    <w:rsid w:val="00972C29"/>
    <w:rsid w:val="00975B8F"/>
    <w:rsid w:val="00976721"/>
    <w:rsid w:val="00977547"/>
    <w:rsid w:val="009778C2"/>
    <w:rsid w:val="00977DF8"/>
    <w:rsid w:val="00980C3B"/>
    <w:rsid w:val="00981646"/>
    <w:rsid w:val="00981E1A"/>
    <w:rsid w:val="009829A3"/>
    <w:rsid w:val="00986837"/>
    <w:rsid w:val="00990540"/>
    <w:rsid w:val="00992FA8"/>
    <w:rsid w:val="009942A8"/>
    <w:rsid w:val="009966C2"/>
    <w:rsid w:val="0099770F"/>
    <w:rsid w:val="009A2C45"/>
    <w:rsid w:val="009B0DD2"/>
    <w:rsid w:val="009B135F"/>
    <w:rsid w:val="009B467C"/>
    <w:rsid w:val="009B5286"/>
    <w:rsid w:val="009B6871"/>
    <w:rsid w:val="009B6B77"/>
    <w:rsid w:val="009B7FA8"/>
    <w:rsid w:val="009C1CC1"/>
    <w:rsid w:val="009C444E"/>
    <w:rsid w:val="009C516E"/>
    <w:rsid w:val="009C64E4"/>
    <w:rsid w:val="009C7FD0"/>
    <w:rsid w:val="009D172C"/>
    <w:rsid w:val="009D3D4D"/>
    <w:rsid w:val="009D4B26"/>
    <w:rsid w:val="009D5909"/>
    <w:rsid w:val="009E1E0A"/>
    <w:rsid w:val="009E3CB3"/>
    <w:rsid w:val="009E5D98"/>
    <w:rsid w:val="009E6F31"/>
    <w:rsid w:val="009E7C99"/>
    <w:rsid w:val="009F1C1F"/>
    <w:rsid w:val="009F216A"/>
    <w:rsid w:val="009F32E5"/>
    <w:rsid w:val="009F3520"/>
    <w:rsid w:val="009F6DFE"/>
    <w:rsid w:val="009F7558"/>
    <w:rsid w:val="009F7B74"/>
    <w:rsid w:val="00A01CA8"/>
    <w:rsid w:val="00A02BDE"/>
    <w:rsid w:val="00A02ED2"/>
    <w:rsid w:val="00A105E4"/>
    <w:rsid w:val="00A12398"/>
    <w:rsid w:val="00A13912"/>
    <w:rsid w:val="00A14DBF"/>
    <w:rsid w:val="00A155EE"/>
    <w:rsid w:val="00A167DD"/>
    <w:rsid w:val="00A16B1B"/>
    <w:rsid w:val="00A17476"/>
    <w:rsid w:val="00A24095"/>
    <w:rsid w:val="00A25B56"/>
    <w:rsid w:val="00A265B4"/>
    <w:rsid w:val="00A26B4F"/>
    <w:rsid w:val="00A30324"/>
    <w:rsid w:val="00A30E12"/>
    <w:rsid w:val="00A312FE"/>
    <w:rsid w:val="00A31559"/>
    <w:rsid w:val="00A31EFE"/>
    <w:rsid w:val="00A31F58"/>
    <w:rsid w:val="00A32CD9"/>
    <w:rsid w:val="00A355C3"/>
    <w:rsid w:val="00A41FAE"/>
    <w:rsid w:val="00A4253D"/>
    <w:rsid w:val="00A4410F"/>
    <w:rsid w:val="00A44A57"/>
    <w:rsid w:val="00A44B81"/>
    <w:rsid w:val="00A45E8D"/>
    <w:rsid w:val="00A462C5"/>
    <w:rsid w:val="00A46462"/>
    <w:rsid w:val="00A47CCB"/>
    <w:rsid w:val="00A50B57"/>
    <w:rsid w:val="00A526FE"/>
    <w:rsid w:val="00A53E98"/>
    <w:rsid w:val="00A55C3E"/>
    <w:rsid w:val="00A600FB"/>
    <w:rsid w:val="00A61A89"/>
    <w:rsid w:val="00A63D0E"/>
    <w:rsid w:val="00A641E2"/>
    <w:rsid w:val="00A6607D"/>
    <w:rsid w:val="00A66CC8"/>
    <w:rsid w:val="00A675E8"/>
    <w:rsid w:val="00A67922"/>
    <w:rsid w:val="00A70A59"/>
    <w:rsid w:val="00A7116F"/>
    <w:rsid w:val="00A72480"/>
    <w:rsid w:val="00A73368"/>
    <w:rsid w:val="00A73C9C"/>
    <w:rsid w:val="00A73F83"/>
    <w:rsid w:val="00A74F65"/>
    <w:rsid w:val="00A83C07"/>
    <w:rsid w:val="00A83DBE"/>
    <w:rsid w:val="00A86C75"/>
    <w:rsid w:val="00A86FB2"/>
    <w:rsid w:val="00A90AE0"/>
    <w:rsid w:val="00A9138F"/>
    <w:rsid w:val="00A92376"/>
    <w:rsid w:val="00A936A2"/>
    <w:rsid w:val="00A96989"/>
    <w:rsid w:val="00A97F10"/>
    <w:rsid w:val="00AA008B"/>
    <w:rsid w:val="00AA277E"/>
    <w:rsid w:val="00AA4061"/>
    <w:rsid w:val="00AA6273"/>
    <w:rsid w:val="00AB22FA"/>
    <w:rsid w:val="00AB53A9"/>
    <w:rsid w:val="00AC0111"/>
    <w:rsid w:val="00AC1EC7"/>
    <w:rsid w:val="00AC5461"/>
    <w:rsid w:val="00AC62AD"/>
    <w:rsid w:val="00AC6AF7"/>
    <w:rsid w:val="00AD00D5"/>
    <w:rsid w:val="00AD262B"/>
    <w:rsid w:val="00AD39AA"/>
    <w:rsid w:val="00AD4881"/>
    <w:rsid w:val="00AD498B"/>
    <w:rsid w:val="00AD5F0E"/>
    <w:rsid w:val="00AD6935"/>
    <w:rsid w:val="00AD7891"/>
    <w:rsid w:val="00AE2E21"/>
    <w:rsid w:val="00AE4668"/>
    <w:rsid w:val="00AE4B4D"/>
    <w:rsid w:val="00AE5A3D"/>
    <w:rsid w:val="00AE781C"/>
    <w:rsid w:val="00AF1A32"/>
    <w:rsid w:val="00AF3957"/>
    <w:rsid w:val="00AF414E"/>
    <w:rsid w:val="00AF4888"/>
    <w:rsid w:val="00AF4FA8"/>
    <w:rsid w:val="00B009B8"/>
    <w:rsid w:val="00B01341"/>
    <w:rsid w:val="00B01CCB"/>
    <w:rsid w:val="00B01DFA"/>
    <w:rsid w:val="00B02A08"/>
    <w:rsid w:val="00B04CED"/>
    <w:rsid w:val="00B057CC"/>
    <w:rsid w:val="00B0586C"/>
    <w:rsid w:val="00B067A1"/>
    <w:rsid w:val="00B0735E"/>
    <w:rsid w:val="00B103B4"/>
    <w:rsid w:val="00B10C8B"/>
    <w:rsid w:val="00B11E8D"/>
    <w:rsid w:val="00B11EBE"/>
    <w:rsid w:val="00B1311E"/>
    <w:rsid w:val="00B13424"/>
    <w:rsid w:val="00B144F9"/>
    <w:rsid w:val="00B21A67"/>
    <w:rsid w:val="00B22FF0"/>
    <w:rsid w:val="00B2342B"/>
    <w:rsid w:val="00B238E3"/>
    <w:rsid w:val="00B2621E"/>
    <w:rsid w:val="00B26442"/>
    <w:rsid w:val="00B270DA"/>
    <w:rsid w:val="00B27798"/>
    <w:rsid w:val="00B27E07"/>
    <w:rsid w:val="00B32186"/>
    <w:rsid w:val="00B330F2"/>
    <w:rsid w:val="00B33D50"/>
    <w:rsid w:val="00B34236"/>
    <w:rsid w:val="00B34A08"/>
    <w:rsid w:val="00B35E4D"/>
    <w:rsid w:val="00B360B4"/>
    <w:rsid w:val="00B3625E"/>
    <w:rsid w:val="00B36508"/>
    <w:rsid w:val="00B3725B"/>
    <w:rsid w:val="00B37745"/>
    <w:rsid w:val="00B4126A"/>
    <w:rsid w:val="00B4371D"/>
    <w:rsid w:val="00B45ECB"/>
    <w:rsid w:val="00B47668"/>
    <w:rsid w:val="00B51242"/>
    <w:rsid w:val="00B519BA"/>
    <w:rsid w:val="00B526D2"/>
    <w:rsid w:val="00B54A9F"/>
    <w:rsid w:val="00B5659A"/>
    <w:rsid w:val="00B56DD6"/>
    <w:rsid w:val="00B571E7"/>
    <w:rsid w:val="00B617D3"/>
    <w:rsid w:val="00B61CC2"/>
    <w:rsid w:val="00B651CD"/>
    <w:rsid w:val="00B658E0"/>
    <w:rsid w:val="00B70815"/>
    <w:rsid w:val="00B73EAE"/>
    <w:rsid w:val="00B849BD"/>
    <w:rsid w:val="00B84DF7"/>
    <w:rsid w:val="00B84EFF"/>
    <w:rsid w:val="00B8616A"/>
    <w:rsid w:val="00B8642B"/>
    <w:rsid w:val="00B871E0"/>
    <w:rsid w:val="00B90D74"/>
    <w:rsid w:val="00B91CB0"/>
    <w:rsid w:val="00B91FC0"/>
    <w:rsid w:val="00B9221B"/>
    <w:rsid w:val="00BA163E"/>
    <w:rsid w:val="00BA1ACE"/>
    <w:rsid w:val="00BA1B5F"/>
    <w:rsid w:val="00BA4079"/>
    <w:rsid w:val="00BA4863"/>
    <w:rsid w:val="00BA48B0"/>
    <w:rsid w:val="00BA610B"/>
    <w:rsid w:val="00BA717D"/>
    <w:rsid w:val="00BA7C5D"/>
    <w:rsid w:val="00BB352F"/>
    <w:rsid w:val="00BB36F6"/>
    <w:rsid w:val="00BB4D5B"/>
    <w:rsid w:val="00BB5F7F"/>
    <w:rsid w:val="00BB6310"/>
    <w:rsid w:val="00BC15BC"/>
    <w:rsid w:val="00BC30B7"/>
    <w:rsid w:val="00BC3B75"/>
    <w:rsid w:val="00BC6050"/>
    <w:rsid w:val="00BD0002"/>
    <w:rsid w:val="00BD0BA3"/>
    <w:rsid w:val="00BD0D6C"/>
    <w:rsid w:val="00BD1DF9"/>
    <w:rsid w:val="00BD1F1D"/>
    <w:rsid w:val="00BD2198"/>
    <w:rsid w:val="00BD6DAC"/>
    <w:rsid w:val="00BE0E7D"/>
    <w:rsid w:val="00BE14E2"/>
    <w:rsid w:val="00BE1D22"/>
    <w:rsid w:val="00BE2CAB"/>
    <w:rsid w:val="00BE302B"/>
    <w:rsid w:val="00BE448F"/>
    <w:rsid w:val="00BE5356"/>
    <w:rsid w:val="00BE73FA"/>
    <w:rsid w:val="00BF0E55"/>
    <w:rsid w:val="00BF115F"/>
    <w:rsid w:val="00BF1BBB"/>
    <w:rsid w:val="00BF409B"/>
    <w:rsid w:val="00BF7416"/>
    <w:rsid w:val="00C003D8"/>
    <w:rsid w:val="00C032DE"/>
    <w:rsid w:val="00C06EA3"/>
    <w:rsid w:val="00C100F9"/>
    <w:rsid w:val="00C1037F"/>
    <w:rsid w:val="00C10C2E"/>
    <w:rsid w:val="00C1588C"/>
    <w:rsid w:val="00C1609F"/>
    <w:rsid w:val="00C16D6D"/>
    <w:rsid w:val="00C16E25"/>
    <w:rsid w:val="00C17DF4"/>
    <w:rsid w:val="00C20BB0"/>
    <w:rsid w:val="00C21CB6"/>
    <w:rsid w:val="00C2766D"/>
    <w:rsid w:val="00C3104C"/>
    <w:rsid w:val="00C3509A"/>
    <w:rsid w:val="00C36725"/>
    <w:rsid w:val="00C3680A"/>
    <w:rsid w:val="00C36EFA"/>
    <w:rsid w:val="00C40B07"/>
    <w:rsid w:val="00C40CB5"/>
    <w:rsid w:val="00C412EE"/>
    <w:rsid w:val="00C41E05"/>
    <w:rsid w:val="00C42799"/>
    <w:rsid w:val="00C43237"/>
    <w:rsid w:val="00C432B8"/>
    <w:rsid w:val="00C446DA"/>
    <w:rsid w:val="00C448F9"/>
    <w:rsid w:val="00C44A9B"/>
    <w:rsid w:val="00C46488"/>
    <w:rsid w:val="00C504C5"/>
    <w:rsid w:val="00C50EB3"/>
    <w:rsid w:val="00C554B4"/>
    <w:rsid w:val="00C57B52"/>
    <w:rsid w:val="00C62B54"/>
    <w:rsid w:val="00C64285"/>
    <w:rsid w:val="00C64E9C"/>
    <w:rsid w:val="00C6707F"/>
    <w:rsid w:val="00C70589"/>
    <w:rsid w:val="00C70BAF"/>
    <w:rsid w:val="00C72DDA"/>
    <w:rsid w:val="00C73620"/>
    <w:rsid w:val="00C75515"/>
    <w:rsid w:val="00C75B22"/>
    <w:rsid w:val="00C77AE6"/>
    <w:rsid w:val="00C80904"/>
    <w:rsid w:val="00C80C5D"/>
    <w:rsid w:val="00C81373"/>
    <w:rsid w:val="00C82EC2"/>
    <w:rsid w:val="00C83BAE"/>
    <w:rsid w:val="00C847C2"/>
    <w:rsid w:val="00C847F6"/>
    <w:rsid w:val="00C84FAB"/>
    <w:rsid w:val="00C851E8"/>
    <w:rsid w:val="00C8594E"/>
    <w:rsid w:val="00C86E8D"/>
    <w:rsid w:val="00C90D7D"/>
    <w:rsid w:val="00C90F25"/>
    <w:rsid w:val="00C9156C"/>
    <w:rsid w:val="00C92259"/>
    <w:rsid w:val="00C92932"/>
    <w:rsid w:val="00C93173"/>
    <w:rsid w:val="00C9410C"/>
    <w:rsid w:val="00C94219"/>
    <w:rsid w:val="00C955C6"/>
    <w:rsid w:val="00C978E4"/>
    <w:rsid w:val="00CA3910"/>
    <w:rsid w:val="00CA3FCB"/>
    <w:rsid w:val="00CA439B"/>
    <w:rsid w:val="00CA4871"/>
    <w:rsid w:val="00CA49D2"/>
    <w:rsid w:val="00CA5248"/>
    <w:rsid w:val="00CA5B91"/>
    <w:rsid w:val="00CA653B"/>
    <w:rsid w:val="00CA68E2"/>
    <w:rsid w:val="00CA6964"/>
    <w:rsid w:val="00CA6CCB"/>
    <w:rsid w:val="00CA7CB8"/>
    <w:rsid w:val="00CA7FB4"/>
    <w:rsid w:val="00CB3121"/>
    <w:rsid w:val="00CB4D4F"/>
    <w:rsid w:val="00CB5247"/>
    <w:rsid w:val="00CB59D3"/>
    <w:rsid w:val="00CB6B55"/>
    <w:rsid w:val="00CC0792"/>
    <w:rsid w:val="00CC0FDF"/>
    <w:rsid w:val="00CC1336"/>
    <w:rsid w:val="00CC5C28"/>
    <w:rsid w:val="00CC5D0C"/>
    <w:rsid w:val="00CC6FED"/>
    <w:rsid w:val="00CC736B"/>
    <w:rsid w:val="00CC74B6"/>
    <w:rsid w:val="00CD0054"/>
    <w:rsid w:val="00CD0E8A"/>
    <w:rsid w:val="00CD1028"/>
    <w:rsid w:val="00CD1E2E"/>
    <w:rsid w:val="00CD1F3F"/>
    <w:rsid w:val="00CD3D54"/>
    <w:rsid w:val="00CD4301"/>
    <w:rsid w:val="00CD45BC"/>
    <w:rsid w:val="00CD495F"/>
    <w:rsid w:val="00CD5B67"/>
    <w:rsid w:val="00CD7C32"/>
    <w:rsid w:val="00CE210A"/>
    <w:rsid w:val="00CE2C0D"/>
    <w:rsid w:val="00CE3679"/>
    <w:rsid w:val="00CE3842"/>
    <w:rsid w:val="00CE3E00"/>
    <w:rsid w:val="00CE795B"/>
    <w:rsid w:val="00CF2B06"/>
    <w:rsid w:val="00CF32E0"/>
    <w:rsid w:val="00CF412C"/>
    <w:rsid w:val="00CF5F6F"/>
    <w:rsid w:val="00CF6A0C"/>
    <w:rsid w:val="00D01303"/>
    <w:rsid w:val="00D0493C"/>
    <w:rsid w:val="00D06095"/>
    <w:rsid w:val="00D06C01"/>
    <w:rsid w:val="00D079C6"/>
    <w:rsid w:val="00D10E1F"/>
    <w:rsid w:val="00D1105B"/>
    <w:rsid w:val="00D118B9"/>
    <w:rsid w:val="00D15000"/>
    <w:rsid w:val="00D15D3B"/>
    <w:rsid w:val="00D21719"/>
    <w:rsid w:val="00D22592"/>
    <w:rsid w:val="00D237F9"/>
    <w:rsid w:val="00D24866"/>
    <w:rsid w:val="00D25B49"/>
    <w:rsid w:val="00D268CB"/>
    <w:rsid w:val="00D305B7"/>
    <w:rsid w:val="00D33BDD"/>
    <w:rsid w:val="00D40069"/>
    <w:rsid w:val="00D401E6"/>
    <w:rsid w:val="00D41348"/>
    <w:rsid w:val="00D518C8"/>
    <w:rsid w:val="00D51D3C"/>
    <w:rsid w:val="00D53176"/>
    <w:rsid w:val="00D542B9"/>
    <w:rsid w:val="00D55377"/>
    <w:rsid w:val="00D5564F"/>
    <w:rsid w:val="00D57587"/>
    <w:rsid w:val="00D5774A"/>
    <w:rsid w:val="00D577AD"/>
    <w:rsid w:val="00D6137E"/>
    <w:rsid w:val="00D6159F"/>
    <w:rsid w:val="00D63164"/>
    <w:rsid w:val="00D63C7B"/>
    <w:rsid w:val="00D6434A"/>
    <w:rsid w:val="00D64CF8"/>
    <w:rsid w:val="00D679F3"/>
    <w:rsid w:val="00D734AF"/>
    <w:rsid w:val="00D7558B"/>
    <w:rsid w:val="00D76655"/>
    <w:rsid w:val="00D804F4"/>
    <w:rsid w:val="00D80B4D"/>
    <w:rsid w:val="00D81E04"/>
    <w:rsid w:val="00D81F12"/>
    <w:rsid w:val="00D828DB"/>
    <w:rsid w:val="00D8370B"/>
    <w:rsid w:val="00D8573F"/>
    <w:rsid w:val="00D86157"/>
    <w:rsid w:val="00D91953"/>
    <w:rsid w:val="00D92FBD"/>
    <w:rsid w:val="00DA027E"/>
    <w:rsid w:val="00DA11D6"/>
    <w:rsid w:val="00DA431E"/>
    <w:rsid w:val="00DA6599"/>
    <w:rsid w:val="00DB14AF"/>
    <w:rsid w:val="00DB1941"/>
    <w:rsid w:val="00DB1CDF"/>
    <w:rsid w:val="00DB5347"/>
    <w:rsid w:val="00DB798F"/>
    <w:rsid w:val="00DB7FB6"/>
    <w:rsid w:val="00DC0563"/>
    <w:rsid w:val="00DC2DDF"/>
    <w:rsid w:val="00DC315B"/>
    <w:rsid w:val="00DC6173"/>
    <w:rsid w:val="00DD0934"/>
    <w:rsid w:val="00DD28E5"/>
    <w:rsid w:val="00DE003E"/>
    <w:rsid w:val="00DE10A9"/>
    <w:rsid w:val="00DE1711"/>
    <w:rsid w:val="00DE2595"/>
    <w:rsid w:val="00DE514E"/>
    <w:rsid w:val="00DE7B8B"/>
    <w:rsid w:val="00DE7BE5"/>
    <w:rsid w:val="00DF0192"/>
    <w:rsid w:val="00DF01A6"/>
    <w:rsid w:val="00DF0584"/>
    <w:rsid w:val="00DF0C48"/>
    <w:rsid w:val="00DF284D"/>
    <w:rsid w:val="00DF388E"/>
    <w:rsid w:val="00DF4E15"/>
    <w:rsid w:val="00DF533A"/>
    <w:rsid w:val="00DF7DA1"/>
    <w:rsid w:val="00E00EC2"/>
    <w:rsid w:val="00E022AD"/>
    <w:rsid w:val="00E0370F"/>
    <w:rsid w:val="00E03AAE"/>
    <w:rsid w:val="00E05F83"/>
    <w:rsid w:val="00E06A7F"/>
    <w:rsid w:val="00E10963"/>
    <w:rsid w:val="00E1150C"/>
    <w:rsid w:val="00E1246A"/>
    <w:rsid w:val="00E125ED"/>
    <w:rsid w:val="00E13E33"/>
    <w:rsid w:val="00E16422"/>
    <w:rsid w:val="00E168CD"/>
    <w:rsid w:val="00E16F69"/>
    <w:rsid w:val="00E17114"/>
    <w:rsid w:val="00E2051A"/>
    <w:rsid w:val="00E21809"/>
    <w:rsid w:val="00E240A1"/>
    <w:rsid w:val="00E25089"/>
    <w:rsid w:val="00E257AD"/>
    <w:rsid w:val="00E262BC"/>
    <w:rsid w:val="00E2637D"/>
    <w:rsid w:val="00E31574"/>
    <w:rsid w:val="00E32087"/>
    <w:rsid w:val="00E3306F"/>
    <w:rsid w:val="00E34A9B"/>
    <w:rsid w:val="00E36E0C"/>
    <w:rsid w:val="00E36ED5"/>
    <w:rsid w:val="00E37166"/>
    <w:rsid w:val="00E419B2"/>
    <w:rsid w:val="00E42435"/>
    <w:rsid w:val="00E42ED6"/>
    <w:rsid w:val="00E4377F"/>
    <w:rsid w:val="00E44FFA"/>
    <w:rsid w:val="00E5022B"/>
    <w:rsid w:val="00E50EAE"/>
    <w:rsid w:val="00E51F0B"/>
    <w:rsid w:val="00E5306F"/>
    <w:rsid w:val="00E53152"/>
    <w:rsid w:val="00E54CE8"/>
    <w:rsid w:val="00E5655C"/>
    <w:rsid w:val="00E5655F"/>
    <w:rsid w:val="00E56B43"/>
    <w:rsid w:val="00E571CD"/>
    <w:rsid w:val="00E5730F"/>
    <w:rsid w:val="00E60482"/>
    <w:rsid w:val="00E61F6D"/>
    <w:rsid w:val="00E63F7A"/>
    <w:rsid w:val="00E6552D"/>
    <w:rsid w:val="00E6701A"/>
    <w:rsid w:val="00E67F39"/>
    <w:rsid w:val="00E70CEA"/>
    <w:rsid w:val="00E72303"/>
    <w:rsid w:val="00E730D5"/>
    <w:rsid w:val="00E741FC"/>
    <w:rsid w:val="00E74BB2"/>
    <w:rsid w:val="00E74F25"/>
    <w:rsid w:val="00E75843"/>
    <w:rsid w:val="00E75FA5"/>
    <w:rsid w:val="00E7714A"/>
    <w:rsid w:val="00E81AB1"/>
    <w:rsid w:val="00E82AAF"/>
    <w:rsid w:val="00E85D32"/>
    <w:rsid w:val="00E861F5"/>
    <w:rsid w:val="00E862C0"/>
    <w:rsid w:val="00E879BE"/>
    <w:rsid w:val="00E91A9E"/>
    <w:rsid w:val="00E91DC5"/>
    <w:rsid w:val="00E92AF1"/>
    <w:rsid w:val="00E93E43"/>
    <w:rsid w:val="00E94AB4"/>
    <w:rsid w:val="00E9508F"/>
    <w:rsid w:val="00E9513D"/>
    <w:rsid w:val="00E96511"/>
    <w:rsid w:val="00EA0D1D"/>
    <w:rsid w:val="00EA43CC"/>
    <w:rsid w:val="00EB1C4B"/>
    <w:rsid w:val="00EB2ADE"/>
    <w:rsid w:val="00EB3574"/>
    <w:rsid w:val="00EB4A88"/>
    <w:rsid w:val="00EB5EE6"/>
    <w:rsid w:val="00EB6A59"/>
    <w:rsid w:val="00EB6BA5"/>
    <w:rsid w:val="00EC0C9D"/>
    <w:rsid w:val="00EC0D0A"/>
    <w:rsid w:val="00EC54CD"/>
    <w:rsid w:val="00EC5825"/>
    <w:rsid w:val="00EC6A5E"/>
    <w:rsid w:val="00EC6E13"/>
    <w:rsid w:val="00ED009E"/>
    <w:rsid w:val="00ED1D25"/>
    <w:rsid w:val="00ED481D"/>
    <w:rsid w:val="00ED5083"/>
    <w:rsid w:val="00ED6520"/>
    <w:rsid w:val="00ED706E"/>
    <w:rsid w:val="00EF102E"/>
    <w:rsid w:val="00EF2A44"/>
    <w:rsid w:val="00EF3234"/>
    <w:rsid w:val="00EF3DC8"/>
    <w:rsid w:val="00EF404C"/>
    <w:rsid w:val="00EF6D5B"/>
    <w:rsid w:val="00EF71BB"/>
    <w:rsid w:val="00EF79DD"/>
    <w:rsid w:val="00F0262F"/>
    <w:rsid w:val="00F10080"/>
    <w:rsid w:val="00F10D4C"/>
    <w:rsid w:val="00F115AA"/>
    <w:rsid w:val="00F117BC"/>
    <w:rsid w:val="00F13551"/>
    <w:rsid w:val="00F13E43"/>
    <w:rsid w:val="00F215BA"/>
    <w:rsid w:val="00F2254B"/>
    <w:rsid w:val="00F2313A"/>
    <w:rsid w:val="00F24458"/>
    <w:rsid w:val="00F259BC"/>
    <w:rsid w:val="00F25E6E"/>
    <w:rsid w:val="00F26647"/>
    <w:rsid w:val="00F277F0"/>
    <w:rsid w:val="00F31846"/>
    <w:rsid w:val="00F31D39"/>
    <w:rsid w:val="00F32683"/>
    <w:rsid w:val="00F32B86"/>
    <w:rsid w:val="00F344B0"/>
    <w:rsid w:val="00F34653"/>
    <w:rsid w:val="00F357FE"/>
    <w:rsid w:val="00F361BA"/>
    <w:rsid w:val="00F374FF"/>
    <w:rsid w:val="00F37A93"/>
    <w:rsid w:val="00F37FF9"/>
    <w:rsid w:val="00F4087E"/>
    <w:rsid w:val="00F42B6D"/>
    <w:rsid w:val="00F43F1D"/>
    <w:rsid w:val="00F443D2"/>
    <w:rsid w:val="00F45BE8"/>
    <w:rsid w:val="00F46276"/>
    <w:rsid w:val="00F47812"/>
    <w:rsid w:val="00F51043"/>
    <w:rsid w:val="00F5112B"/>
    <w:rsid w:val="00F62301"/>
    <w:rsid w:val="00F627AC"/>
    <w:rsid w:val="00F6282D"/>
    <w:rsid w:val="00F62D5A"/>
    <w:rsid w:val="00F6439A"/>
    <w:rsid w:val="00F66100"/>
    <w:rsid w:val="00F703B2"/>
    <w:rsid w:val="00F70EFE"/>
    <w:rsid w:val="00F7180D"/>
    <w:rsid w:val="00F71B08"/>
    <w:rsid w:val="00F74522"/>
    <w:rsid w:val="00F755E9"/>
    <w:rsid w:val="00F76639"/>
    <w:rsid w:val="00F77419"/>
    <w:rsid w:val="00F84163"/>
    <w:rsid w:val="00F87135"/>
    <w:rsid w:val="00F875C9"/>
    <w:rsid w:val="00F878A9"/>
    <w:rsid w:val="00F90529"/>
    <w:rsid w:val="00F90831"/>
    <w:rsid w:val="00F90FE5"/>
    <w:rsid w:val="00F91D08"/>
    <w:rsid w:val="00F91DB8"/>
    <w:rsid w:val="00F93567"/>
    <w:rsid w:val="00F93EA8"/>
    <w:rsid w:val="00F94B94"/>
    <w:rsid w:val="00F956FB"/>
    <w:rsid w:val="00F96419"/>
    <w:rsid w:val="00FA5A98"/>
    <w:rsid w:val="00FA6342"/>
    <w:rsid w:val="00FA668B"/>
    <w:rsid w:val="00FA7875"/>
    <w:rsid w:val="00FB06F2"/>
    <w:rsid w:val="00FB23BD"/>
    <w:rsid w:val="00FB302D"/>
    <w:rsid w:val="00FB7050"/>
    <w:rsid w:val="00FB7143"/>
    <w:rsid w:val="00FB716C"/>
    <w:rsid w:val="00FC159E"/>
    <w:rsid w:val="00FC2015"/>
    <w:rsid w:val="00FC21E9"/>
    <w:rsid w:val="00FC24D8"/>
    <w:rsid w:val="00FC29E0"/>
    <w:rsid w:val="00FC35D0"/>
    <w:rsid w:val="00FC449A"/>
    <w:rsid w:val="00FC725F"/>
    <w:rsid w:val="00FC7B56"/>
    <w:rsid w:val="00FD3EAE"/>
    <w:rsid w:val="00FE07CD"/>
    <w:rsid w:val="00FE1032"/>
    <w:rsid w:val="00FE1617"/>
    <w:rsid w:val="00FE3FB5"/>
    <w:rsid w:val="00FE429B"/>
    <w:rsid w:val="00FE7877"/>
    <w:rsid w:val="00FE7ADF"/>
    <w:rsid w:val="00FE7BEF"/>
    <w:rsid w:val="00FF0BA4"/>
    <w:rsid w:val="00FF1CA3"/>
    <w:rsid w:val="00FF46B7"/>
    <w:rsid w:val="00FF4A4E"/>
    <w:rsid w:val="00FF5905"/>
    <w:rsid w:val="00FF78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FB3C41F"/>
  <w15:docId w15:val="{4F7EDD73-8F37-4C12-B158-51CB3BCDA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Titre1">
    <w:name w:val="heading 1"/>
    <w:basedOn w:val="Default"/>
    <w:next w:val="Normal"/>
    <w:link w:val="Titre1C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Titre2">
    <w:name w:val="heading 2"/>
    <w:basedOn w:val="Normal"/>
    <w:next w:val="Normal"/>
    <w:link w:val="Titre2Car"/>
    <w:qFormat/>
    <w:rsid w:val="00947FFE"/>
    <w:pPr>
      <w:tabs>
        <w:tab w:val="left" w:pos="3525"/>
      </w:tabs>
      <w:outlineLvl w:val="1"/>
    </w:pPr>
    <w:rPr>
      <w:rFonts w:cs="Arial"/>
      <w:b/>
      <w:bCs/>
      <w:noProof/>
      <w:color w:val="E36C0A" w:themeColor="accent6" w:themeShade="BF"/>
      <w:sz w:val="36"/>
      <w:szCs w:val="36"/>
      <w:lang w:val="en-GB" w:eastAsia="zh-CN"/>
    </w:rPr>
  </w:style>
  <w:style w:type="paragraph" w:styleId="Titre3">
    <w:name w:val="heading 3"/>
    <w:basedOn w:val="Titre5"/>
    <w:next w:val="Normal"/>
    <w:link w:val="Titre3Car"/>
    <w:qFormat/>
    <w:rsid w:val="00371FDD"/>
    <w:pPr>
      <w:outlineLvl w:val="2"/>
    </w:pPr>
    <w:rPr>
      <w:color w:val="auto"/>
      <w:sz w:val="26"/>
      <w:szCs w:val="26"/>
    </w:rPr>
  </w:style>
  <w:style w:type="paragraph" w:styleId="Titre4">
    <w:name w:val="heading 4"/>
    <w:basedOn w:val="Sansinterligne"/>
    <w:next w:val="Normal"/>
    <w:link w:val="Titre4Car"/>
    <w:qFormat/>
    <w:rsid w:val="008F2ADB"/>
    <w:pPr>
      <w:spacing w:before="360" w:after="120"/>
      <w:ind w:left="0"/>
      <w:outlineLvl w:val="3"/>
    </w:pPr>
    <w:rPr>
      <w:b/>
      <w:szCs w:val="24"/>
    </w:rPr>
  </w:style>
  <w:style w:type="paragraph" w:styleId="Titre5">
    <w:name w:val="heading 5"/>
    <w:basedOn w:val="Titre4"/>
    <w:next w:val="Normal"/>
    <w:link w:val="Titre5Car"/>
    <w:qFormat/>
    <w:rsid w:val="00D6159F"/>
    <w:pPr>
      <w:outlineLvl w:val="4"/>
    </w:pPr>
    <w:rPr>
      <w:bCs/>
      <w:color w:val="31849B"/>
      <w:sz w:val="28"/>
      <w:szCs w:val="28"/>
    </w:rPr>
  </w:style>
  <w:style w:type="paragraph" w:styleId="Titre6">
    <w:name w:val="heading 6"/>
    <w:basedOn w:val="Titre5"/>
    <w:next w:val="Normal"/>
    <w:link w:val="Titre6Car"/>
    <w:uiPriority w:val="9"/>
    <w:unhideWhenUsed/>
    <w:qFormat/>
    <w:rsid w:val="0043646E"/>
    <w:pPr>
      <w:spacing w:before="120"/>
      <w:jc w:val="center"/>
      <w:outlineLvl w:val="5"/>
    </w:pPr>
    <w:rPr>
      <w:noProof/>
      <w:color w:val="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basedOn w:val="Normal"/>
    <w:link w:val="SansinterligneCar"/>
    <w:uiPriority w:val="1"/>
    <w:qFormat/>
    <w:rsid w:val="00701070"/>
    <w:pPr>
      <w:spacing w:before="120" w:after="0"/>
      <w:ind w:left="142"/>
    </w:pPr>
  </w:style>
  <w:style w:type="character" w:customStyle="1" w:styleId="SansinterligneCar">
    <w:name w:val="Sans interligne Car"/>
    <w:basedOn w:val="Policepardfaut"/>
    <w:link w:val="Sansinterligne"/>
    <w:uiPriority w:val="1"/>
    <w:rsid w:val="00701070"/>
    <w:rPr>
      <w:rFonts w:ascii="Cambria" w:hAnsi="Cambria" w:cs="Times New Roman"/>
    </w:rPr>
  </w:style>
  <w:style w:type="paragraph" w:styleId="Textedebulles">
    <w:name w:val="Balloon Text"/>
    <w:basedOn w:val="Normal"/>
    <w:link w:val="TextedebullesCar"/>
    <w:semiHidden/>
    <w:rsid w:val="00D079C6"/>
    <w:pPr>
      <w:spacing w:after="0"/>
    </w:pPr>
    <w:rPr>
      <w:rFonts w:ascii="Tahoma" w:hAnsi="Tahoma" w:cs="Tahoma"/>
      <w:sz w:val="16"/>
      <w:szCs w:val="16"/>
    </w:rPr>
  </w:style>
  <w:style w:type="character" w:customStyle="1" w:styleId="TextedebullesCar">
    <w:name w:val="Texte de bulles Car"/>
    <w:basedOn w:val="Policepardfaut"/>
    <w:link w:val="Textedebulles"/>
    <w:semiHidden/>
    <w:rsid w:val="00D079C6"/>
    <w:rPr>
      <w:rFonts w:ascii="Tahoma" w:hAnsi="Tahoma" w:cs="Tahoma"/>
      <w:sz w:val="16"/>
      <w:szCs w:val="16"/>
    </w:rPr>
  </w:style>
  <w:style w:type="paragraph" w:styleId="En-tte">
    <w:name w:val="header"/>
    <w:basedOn w:val="Normal"/>
    <w:link w:val="En-tteCar"/>
    <w:rsid w:val="00D079C6"/>
    <w:pPr>
      <w:tabs>
        <w:tab w:val="center" w:pos="4680"/>
        <w:tab w:val="right" w:pos="9360"/>
      </w:tabs>
      <w:spacing w:after="0"/>
    </w:pPr>
  </w:style>
  <w:style w:type="character" w:customStyle="1" w:styleId="En-tteCar">
    <w:name w:val="En-tête Car"/>
    <w:basedOn w:val="Policepardfaut"/>
    <w:link w:val="En-tte"/>
    <w:rsid w:val="00D079C6"/>
    <w:rPr>
      <w:rFonts w:cs="Times New Roman"/>
    </w:rPr>
  </w:style>
  <w:style w:type="paragraph" w:styleId="Pieddepage">
    <w:name w:val="footer"/>
    <w:basedOn w:val="Normal"/>
    <w:link w:val="PieddepageCar"/>
    <w:rsid w:val="00D079C6"/>
    <w:pPr>
      <w:tabs>
        <w:tab w:val="center" w:pos="4680"/>
        <w:tab w:val="right" w:pos="9360"/>
      </w:tabs>
      <w:spacing w:after="0"/>
    </w:pPr>
  </w:style>
  <w:style w:type="character" w:customStyle="1" w:styleId="PieddepageCar">
    <w:name w:val="Pied de page Car"/>
    <w:basedOn w:val="Policepardfaut"/>
    <w:link w:val="Pieddepage"/>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Titre1Car">
    <w:name w:val="Titre 1 Car"/>
    <w:basedOn w:val="Policepardfaut"/>
    <w:link w:val="Titre1"/>
    <w:rsid w:val="008E48A2"/>
    <w:rPr>
      <w:rFonts w:ascii="Cambria" w:eastAsia="Batang" w:hAnsi="Cambria" w:cs="Arial"/>
      <w:b/>
      <w:bCs/>
      <w:color w:val="31849B" w:themeColor="accent5" w:themeShade="BF"/>
      <w:sz w:val="28"/>
      <w:szCs w:val="28"/>
    </w:rPr>
  </w:style>
  <w:style w:type="character" w:customStyle="1" w:styleId="Titre2Car">
    <w:name w:val="Titre 2 Car"/>
    <w:basedOn w:val="Policepardfaut"/>
    <w:link w:val="Titre2"/>
    <w:rsid w:val="00947FFE"/>
    <w:rPr>
      <w:rFonts w:ascii="Cambria" w:eastAsia="Times New Roman" w:hAnsi="Cambria" w:cs="Arial"/>
      <w:b/>
      <w:bCs/>
      <w:noProof/>
      <w:color w:val="E36C0A" w:themeColor="accent6" w:themeShade="BF"/>
      <w:sz w:val="36"/>
      <w:szCs w:val="36"/>
      <w:lang w:val="en-GB" w:eastAsia="zh-CN"/>
    </w:rPr>
  </w:style>
  <w:style w:type="character" w:customStyle="1" w:styleId="Titre3Car">
    <w:name w:val="Titre 3 Car"/>
    <w:basedOn w:val="Policepardfaut"/>
    <w:link w:val="Titre3"/>
    <w:rsid w:val="00371FDD"/>
    <w:rPr>
      <w:rFonts w:ascii="Cambria" w:eastAsia="Times New Roman" w:hAnsi="Cambria"/>
      <w:b/>
      <w:bCs/>
      <w:sz w:val="26"/>
      <w:szCs w:val="26"/>
    </w:rPr>
  </w:style>
  <w:style w:type="paragraph" w:styleId="Corpsdetexte">
    <w:name w:val="Body Text"/>
    <w:basedOn w:val="Normal"/>
    <w:link w:val="CorpsdetexteCar"/>
    <w:rsid w:val="00A86FB2"/>
    <w:pPr>
      <w:spacing w:before="120" w:after="240" w:line="360" w:lineRule="auto"/>
    </w:pPr>
    <w:rPr>
      <w:rFonts w:ascii="Arial" w:eastAsia="Calibri" w:hAnsi="Arial"/>
      <w:szCs w:val="24"/>
      <w:lang w:val="en-GB"/>
    </w:rPr>
  </w:style>
  <w:style w:type="character" w:customStyle="1" w:styleId="CorpsdetexteCar">
    <w:name w:val="Corps de texte Car"/>
    <w:basedOn w:val="Policepardfaut"/>
    <w:link w:val="Corpsdetexte"/>
    <w:rsid w:val="00A86FB2"/>
    <w:rPr>
      <w:rFonts w:ascii="Arial" w:hAnsi="Arial" w:cs="Times New Roman"/>
      <w:sz w:val="24"/>
      <w:szCs w:val="24"/>
      <w:lang w:val="en-GB"/>
    </w:rPr>
  </w:style>
  <w:style w:type="character" w:customStyle="1" w:styleId="Titre4Car">
    <w:name w:val="Titre 4 Car"/>
    <w:basedOn w:val="Policepardfaut"/>
    <w:link w:val="Titre4"/>
    <w:rsid w:val="008F2ADB"/>
    <w:rPr>
      <w:rFonts w:ascii="Cambria" w:eastAsia="Times New Roman" w:hAnsi="Cambria"/>
      <w:b/>
      <w:sz w:val="24"/>
      <w:szCs w:val="24"/>
    </w:rPr>
  </w:style>
  <w:style w:type="paragraph" w:styleId="Paragraphedeliste">
    <w:name w:val="List Paragraph"/>
    <w:aliases w:val="Bullets,Paragraphe de liste1,List Paragraph11,List Paragraph1,Para,ADB paragraph numbering,references,List Paragraph (numbered (a)),List_Paragraph,Multilevel para_II,standard,List Bullet Mary,References,Numbered List Paragraph,L"/>
    <w:basedOn w:val="Sansinterligne"/>
    <w:link w:val="ParagraphedelisteCar"/>
    <w:uiPriority w:val="34"/>
    <w:qFormat/>
    <w:rsid w:val="00EB3574"/>
    <w:pPr>
      <w:numPr>
        <w:numId w:val="1"/>
      </w:numPr>
      <w:spacing w:before="0" w:after="160" w:line="259" w:lineRule="auto"/>
    </w:pPr>
  </w:style>
  <w:style w:type="character" w:customStyle="1" w:styleId="Titre5Car">
    <w:name w:val="Titre 5 Car"/>
    <w:basedOn w:val="Policepardfaut"/>
    <w:link w:val="Titre5"/>
    <w:rsid w:val="00D6159F"/>
    <w:rPr>
      <w:rFonts w:ascii="Cambria" w:eastAsia="Times New Roman" w:hAnsi="Cambria"/>
      <w:b/>
      <w:bCs/>
      <w:color w:val="31849B"/>
      <w:sz w:val="28"/>
      <w:szCs w:val="28"/>
    </w:rPr>
  </w:style>
  <w:style w:type="character" w:styleId="Lienhypertexte">
    <w:name w:val="Hyperlink"/>
    <w:basedOn w:val="Policepardfaut"/>
    <w:uiPriority w:val="99"/>
    <w:rsid w:val="003759C6"/>
    <w:rPr>
      <w:color w:val="31849B" w:themeColor="accent5" w:themeShade="BF"/>
      <w:u w:val="single"/>
    </w:rPr>
  </w:style>
  <w:style w:type="character" w:styleId="Lienhypertextesuivivisit">
    <w:name w:val="FollowedHyperlink"/>
    <w:basedOn w:val="Policepardfau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Marquedecommentaire">
    <w:name w:val="annotation reference"/>
    <w:basedOn w:val="Policepardfaut"/>
    <w:uiPriority w:val="99"/>
    <w:semiHidden/>
    <w:unhideWhenUsed/>
    <w:rsid w:val="004C3B08"/>
    <w:rPr>
      <w:sz w:val="16"/>
      <w:szCs w:val="16"/>
    </w:rPr>
  </w:style>
  <w:style w:type="paragraph" w:styleId="Commentaire">
    <w:name w:val="annotation text"/>
    <w:basedOn w:val="Normal"/>
    <w:link w:val="CommentaireCar"/>
    <w:uiPriority w:val="99"/>
    <w:unhideWhenUsed/>
    <w:rsid w:val="004C3B08"/>
    <w:pPr>
      <w:spacing w:after="0"/>
    </w:pPr>
    <w:rPr>
      <w:rFonts w:ascii="Times New Roman" w:hAnsi="Times New Roman"/>
      <w:sz w:val="20"/>
      <w:szCs w:val="20"/>
      <w:lang w:val="en-GB"/>
    </w:rPr>
  </w:style>
  <w:style w:type="character" w:customStyle="1" w:styleId="EmailStyle37">
    <w:name w:val="EmailStyle37"/>
    <w:basedOn w:val="Policepardfau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Policepardfaut"/>
    <w:rsid w:val="009A2C45"/>
  </w:style>
  <w:style w:type="paragraph" w:styleId="Notedebasdepage">
    <w:name w:val="footnote text"/>
    <w:basedOn w:val="Normal"/>
    <w:link w:val="NotedebasdepageCar"/>
    <w:uiPriority w:val="99"/>
    <w:semiHidden/>
    <w:rsid w:val="003524E4"/>
    <w:pPr>
      <w:spacing w:before="60"/>
    </w:pPr>
    <w:rPr>
      <w:rFonts w:eastAsia="Calibri" w:cs="Calibri"/>
      <w:sz w:val="20"/>
      <w:szCs w:val="20"/>
      <w:lang w:val="ru-RU"/>
    </w:rPr>
  </w:style>
  <w:style w:type="character" w:customStyle="1" w:styleId="NotedebasdepageCar">
    <w:name w:val="Note de bas de page Car"/>
    <w:basedOn w:val="Policepardfaut"/>
    <w:link w:val="Notedebasdepage"/>
    <w:uiPriority w:val="99"/>
    <w:semiHidden/>
    <w:rsid w:val="003524E4"/>
    <w:rPr>
      <w:rFonts w:ascii="Cambria" w:hAnsi="Cambria" w:cs="Calibri"/>
      <w:lang w:val="ru-RU"/>
    </w:rPr>
  </w:style>
  <w:style w:type="character" w:styleId="Appelnotedebasdep">
    <w:name w:val="footnote reference"/>
    <w:basedOn w:val="Policepardfaut"/>
    <w:uiPriority w:val="99"/>
    <w:semiHidden/>
    <w:rsid w:val="00835461"/>
    <w:rPr>
      <w:vertAlign w:val="superscript"/>
    </w:rPr>
  </w:style>
  <w:style w:type="paragraph" w:customStyle="1" w:styleId="bodytext">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Objetducommentaire">
    <w:name w:val="annotation subject"/>
    <w:basedOn w:val="Commentaire"/>
    <w:next w:val="Commentaire"/>
    <w:link w:val="ObjetducommentaireCar"/>
    <w:uiPriority w:val="99"/>
    <w:semiHidden/>
    <w:unhideWhenUsed/>
    <w:rsid w:val="004B53B6"/>
    <w:pPr>
      <w:spacing w:after="200" w:line="276" w:lineRule="auto"/>
    </w:pPr>
    <w:rPr>
      <w:rFonts w:ascii="Cambria" w:hAnsi="Cambria"/>
      <w:b/>
      <w:bCs/>
      <w:lang w:val="en-US"/>
    </w:rPr>
  </w:style>
  <w:style w:type="character" w:customStyle="1" w:styleId="CommentaireCar">
    <w:name w:val="Commentaire Car"/>
    <w:basedOn w:val="Policepardfaut"/>
    <w:link w:val="Commentaire"/>
    <w:uiPriority w:val="99"/>
    <w:rsid w:val="004B53B6"/>
    <w:rPr>
      <w:rFonts w:ascii="Times New Roman" w:eastAsia="Times New Roman" w:hAnsi="Times New Roman"/>
      <w:lang w:val="en-GB"/>
    </w:rPr>
  </w:style>
  <w:style w:type="character" w:customStyle="1" w:styleId="ObjetducommentaireCar">
    <w:name w:val="Objet du commentaire Car"/>
    <w:basedOn w:val="CommentaireCar"/>
    <w:link w:val="Objetducommentaire"/>
    <w:rsid w:val="004B53B6"/>
    <w:rPr>
      <w:rFonts w:ascii="Times New Roman" w:eastAsia="Times New Roman" w:hAnsi="Times New Roman"/>
      <w:lang w:val="en-GB"/>
    </w:rPr>
  </w:style>
  <w:style w:type="character" w:styleId="lev">
    <w:name w:val="Strong"/>
    <w:basedOn w:val="Policepardfaut"/>
    <w:uiPriority w:val="22"/>
    <w:qFormat/>
    <w:rsid w:val="00165DD2"/>
    <w:rPr>
      <w:b/>
      <w:bCs/>
    </w:rPr>
  </w:style>
  <w:style w:type="character" w:styleId="Accentuation">
    <w:name w:val="Emphasis"/>
    <w:basedOn w:val="Policepardfaut"/>
    <w:uiPriority w:val="20"/>
    <w:qFormat/>
    <w:rsid w:val="00736BFE"/>
    <w:rPr>
      <w:i/>
      <w:iCs/>
    </w:rPr>
  </w:style>
  <w:style w:type="paragraph" w:customStyle="1" w:styleId="top">
    <w:name w:val="top"/>
    <w:basedOn w:val="En-tte"/>
    <w:qFormat/>
    <w:rsid w:val="00220FC1"/>
    <w:pPr>
      <w:jc w:val="left"/>
    </w:pPr>
    <w:rPr>
      <w:b/>
      <w:color w:val="31849B"/>
      <w:sz w:val="20"/>
      <w:szCs w:val="20"/>
    </w:rPr>
  </w:style>
  <w:style w:type="table" w:styleId="Grilledutableau">
    <w:name w:val="Table Grid"/>
    <w:basedOn w:val="Tableau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autoRedefine/>
    <w:uiPriority w:val="39"/>
    <w:unhideWhenUsed/>
    <w:rsid w:val="008140F0"/>
    <w:pPr>
      <w:spacing w:after="100"/>
      <w:ind w:left="220"/>
    </w:pPr>
  </w:style>
  <w:style w:type="paragraph" w:styleId="TM1">
    <w:name w:val="toc 1"/>
    <w:basedOn w:val="Normal"/>
    <w:next w:val="Normal"/>
    <w:autoRedefine/>
    <w:uiPriority w:val="39"/>
    <w:unhideWhenUsed/>
    <w:rsid w:val="008140F0"/>
    <w:pPr>
      <w:spacing w:after="100"/>
    </w:pPr>
  </w:style>
  <w:style w:type="character" w:customStyle="1" w:styleId="name">
    <w:name w:val="name"/>
    <w:basedOn w:val="Policepardfaut"/>
    <w:rsid w:val="00F875C9"/>
  </w:style>
  <w:style w:type="character" w:customStyle="1" w:styleId="country">
    <w:name w:val="country"/>
    <w:basedOn w:val="Policepardfaut"/>
    <w:rsid w:val="00F875C9"/>
  </w:style>
  <w:style w:type="character" w:customStyle="1" w:styleId="st">
    <w:name w:val="st"/>
    <w:basedOn w:val="Policepardfaut"/>
    <w:rsid w:val="005E3DFC"/>
  </w:style>
  <w:style w:type="character" w:styleId="Accentuationintense">
    <w:name w:val="Intense Emphasis"/>
    <w:basedOn w:val="Policepardfaut"/>
    <w:uiPriority w:val="21"/>
    <w:qFormat/>
    <w:rsid w:val="00B73EAE"/>
    <w:rPr>
      <w:b/>
      <w:bCs/>
      <w:i/>
      <w:iCs/>
      <w:color w:val="4F81BD" w:themeColor="accent1"/>
    </w:rPr>
  </w:style>
  <w:style w:type="paragraph" w:styleId="Citation">
    <w:name w:val="Quote"/>
    <w:basedOn w:val="Normal"/>
    <w:next w:val="Normal"/>
    <w:link w:val="CitationCar"/>
    <w:uiPriority w:val="29"/>
    <w:qFormat/>
    <w:rsid w:val="00B73EAE"/>
    <w:rPr>
      <w:i/>
      <w:iCs/>
      <w:color w:val="000000" w:themeColor="text1"/>
    </w:rPr>
  </w:style>
  <w:style w:type="character" w:customStyle="1" w:styleId="CitationCar">
    <w:name w:val="Citation Car"/>
    <w:basedOn w:val="Policepardfaut"/>
    <w:link w:val="Citation"/>
    <w:uiPriority w:val="29"/>
    <w:rsid w:val="00B73EAE"/>
    <w:rPr>
      <w:rFonts w:ascii="Cambria" w:eastAsia="Times New Roman" w:hAnsi="Cambria"/>
      <w:i/>
      <w:iCs/>
      <w:color w:val="000000" w:themeColor="text1"/>
      <w:sz w:val="22"/>
      <w:szCs w:val="22"/>
    </w:rPr>
  </w:style>
  <w:style w:type="character" w:customStyle="1" w:styleId="response-text2">
    <w:name w:val="response-text2"/>
    <w:basedOn w:val="Policepardfaut"/>
    <w:rsid w:val="00181E0E"/>
  </w:style>
  <w:style w:type="character" w:customStyle="1" w:styleId="hps">
    <w:name w:val="hps"/>
    <w:basedOn w:val="Policepardfau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Textebrut">
    <w:name w:val="Plain Text"/>
    <w:basedOn w:val="Normal"/>
    <w:link w:val="TextebrutCar"/>
    <w:uiPriority w:val="99"/>
    <w:unhideWhenUsed/>
    <w:rsid w:val="003759C6"/>
    <w:pPr>
      <w:spacing w:after="0"/>
    </w:pPr>
    <w:rPr>
      <w:rFonts w:ascii="Calibri" w:eastAsiaTheme="minorHAnsi" w:hAnsi="Calibri" w:cs="Consolas"/>
      <w:szCs w:val="21"/>
    </w:rPr>
  </w:style>
  <w:style w:type="character" w:customStyle="1" w:styleId="TextebrutCar">
    <w:name w:val="Texte brut Car"/>
    <w:basedOn w:val="Policepardfaut"/>
    <w:link w:val="Textebru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Titre6Car">
    <w:name w:val="Titre 6 Car"/>
    <w:basedOn w:val="Policepardfaut"/>
    <w:link w:val="Titre6"/>
    <w:uiPriority w:val="9"/>
    <w:rsid w:val="0043646E"/>
    <w:rPr>
      <w:rFonts w:ascii="Cambria" w:eastAsia="Times New Roman" w:hAnsi="Cambria"/>
      <w:b/>
      <w:bCs/>
      <w:noProof/>
      <w:sz w:val="28"/>
      <w:szCs w:val="28"/>
    </w:rPr>
  </w:style>
  <w:style w:type="paragraph" w:styleId="Notedefin">
    <w:name w:val="endnote text"/>
    <w:basedOn w:val="Normal"/>
    <w:link w:val="NotedefinC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NotedefinCar">
    <w:name w:val="Note de fin Car"/>
    <w:basedOn w:val="Policepardfaut"/>
    <w:link w:val="Notedefin"/>
    <w:uiPriority w:val="99"/>
    <w:semiHidden/>
    <w:rsid w:val="007744AA"/>
    <w:rPr>
      <w:rFonts w:asciiTheme="minorHAnsi" w:eastAsiaTheme="minorEastAsia" w:hAnsiTheme="minorHAnsi" w:cstheme="minorBidi"/>
      <w:sz w:val="24"/>
      <w:szCs w:val="24"/>
      <w:lang w:val="en-GB" w:eastAsia="zh-CN"/>
    </w:rPr>
  </w:style>
  <w:style w:type="character" w:styleId="Appeldenotedefin">
    <w:name w:val="endnote reference"/>
    <w:basedOn w:val="Policepardfau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Paragraphedeliste"/>
    <w:link w:val="NewParaChar"/>
    <w:qFormat/>
    <w:rsid w:val="00562B32"/>
    <w:pPr>
      <w:numPr>
        <w:numId w:val="2"/>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Policepardfaut"/>
    <w:link w:val="NewPara"/>
    <w:rsid w:val="00562B32"/>
    <w:rPr>
      <w:rFonts w:ascii="Times New Roman" w:eastAsiaTheme="minorHAnsi" w:hAnsi="Times New Roman" w:cs="Akhbar MT"/>
      <w:sz w:val="22"/>
      <w:szCs w:val="30"/>
      <w:lang w:val="en-GB"/>
    </w:rPr>
  </w:style>
  <w:style w:type="character" w:customStyle="1" w:styleId="UnresolvedMention1">
    <w:name w:val="Unresolved Mention1"/>
    <w:basedOn w:val="Policepardfaut"/>
    <w:uiPriority w:val="99"/>
    <w:semiHidden/>
    <w:unhideWhenUsed/>
    <w:rsid w:val="00E7714A"/>
    <w:rPr>
      <w:color w:val="605E5C"/>
      <w:shd w:val="clear" w:color="auto" w:fill="E1DFDD"/>
    </w:rPr>
  </w:style>
  <w:style w:type="paragraph" w:customStyle="1" w:styleId="Style1">
    <w:name w:val="Style1"/>
    <w:basedOn w:val="Textebrut"/>
    <w:qFormat/>
    <w:rsid w:val="00292D33"/>
    <w:rPr>
      <w:rFonts w:ascii="Cambria" w:eastAsia="Times New Roman" w:hAnsi="Cambria" w:cs="Arial"/>
      <w:b/>
      <w:bCs/>
      <w:noProof/>
      <w:color w:val="E36C0A" w:themeColor="accent6" w:themeShade="BF"/>
      <w:sz w:val="36"/>
      <w:szCs w:val="36"/>
      <w:lang w:val="en-GB"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Policepardfaut"/>
    <w:uiPriority w:val="99"/>
    <w:semiHidden/>
    <w:rsid w:val="00292D33"/>
    <w:rPr>
      <w:sz w:val="20"/>
      <w:szCs w:val="20"/>
    </w:rPr>
  </w:style>
  <w:style w:type="character" w:customStyle="1" w:styleId="UnresolvedMention2">
    <w:name w:val="Unresolved Mention2"/>
    <w:basedOn w:val="Policepardfaut"/>
    <w:uiPriority w:val="99"/>
    <w:semiHidden/>
    <w:unhideWhenUsed/>
    <w:rsid w:val="00EC6E13"/>
    <w:rPr>
      <w:color w:val="605E5C"/>
      <w:shd w:val="clear" w:color="auto" w:fill="E1DFDD"/>
    </w:rPr>
  </w:style>
  <w:style w:type="character" w:customStyle="1" w:styleId="ParagraphedelisteCar">
    <w:name w:val="Paragraphe de liste Car"/>
    <w:aliases w:val="Bullets Car,Paragraphe de liste1 Car,List Paragraph11 Car,List Paragraph1 Car,Para Car,ADB paragraph numbering Car,references Car,List Paragraph (numbered (a)) Car,List_Paragraph Car,Multilevel para_II Car,standard Car,L Car"/>
    <w:link w:val="Paragraphedeliste"/>
    <w:uiPriority w:val="34"/>
    <w:qFormat/>
    <w:rsid w:val="0084306B"/>
    <w:rPr>
      <w:rFonts w:ascii="Cambria" w:eastAsia="Times New Roman" w:hAnsi="Cambria"/>
      <w:sz w:val="24"/>
      <w:szCs w:val="22"/>
    </w:rPr>
  </w:style>
  <w:style w:type="character" w:customStyle="1" w:styleId="cf01">
    <w:name w:val="cf01"/>
    <w:basedOn w:val="Policepardfaut"/>
    <w:rsid w:val="00531CA8"/>
    <w:rPr>
      <w:rFonts w:ascii="Segoe UI" w:hAnsi="Segoe UI" w:cs="Segoe UI" w:hint="default"/>
      <w:b/>
      <w:bCs/>
      <w:sz w:val="18"/>
      <w:szCs w:val="18"/>
    </w:rPr>
  </w:style>
  <w:style w:type="paragraph" w:styleId="Lgende">
    <w:name w:val="caption"/>
    <w:basedOn w:val="Normal"/>
    <w:next w:val="Normal"/>
    <w:uiPriority w:val="35"/>
    <w:unhideWhenUsed/>
    <w:qFormat/>
    <w:rsid w:val="00DF284D"/>
    <w:pPr>
      <w:spacing w:after="200"/>
      <w:jc w:val="left"/>
    </w:pPr>
    <w:rPr>
      <w:rFonts w:asciiTheme="minorHAnsi" w:eastAsiaTheme="minorHAnsi" w:hAnsiTheme="minorHAnsi" w:cstheme="minorBidi"/>
      <w:i/>
      <w:iCs/>
      <w:color w:val="1F497D" w:themeColor="text2"/>
      <w:kern w:val="2"/>
      <w:sz w:val="18"/>
      <w:szCs w:val="18"/>
      <w14:ligatures w14:val="standardContextual"/>
    </w:rPr>
  </w:style>
  <w:style w:type="paragraph" w:styleId="Rvision">
    <w:name w:val="Revision"/>
    <w:hidden/>
    <w:uiPriority w:val="99"/>
    <w:semiHidden/>
    <w:rsid w:val="00D237F9"/>
    <w:rPr>
      <w:rFonts w:ascii="Cambria" w:eastAsia="Times New Roman" w:hAnsi="Cambria"/>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1636">
      <w:bodyDiv w:val="1"/>
      <w:marLeft w:val="0"/>
      <w:marRight w:val="0"/>
      <w:marTop w:val="0"/>
      <w:marBottom w:val="0"/>
      <w:divBdr>
        <w:top w:val="none" w:sz="0" w:space="0" w:color="auto"/>
        <w:left w:val="none" w:sz="0" w:space="0" w:color="auto"/>
        <w:bottom w:val="none" w:sz="0" w:space="0" w:color="auto"/>
        <w:right w:val="none" w:sz="0" w:space="0" w:color="auto"/>
      </w:divBdr>
    </w:div>
    <w:div w:id="78062489">
      <w:bodyDiv w:val="1"/>
      <w:marLeft w:val="0"/>
      <w:marRight w:val="0"/>
      <w:marTop w:val="0"/>
      <w:marBottom w:val="0"/>
      <w:divBdr>
        <w:top w:val="none" w:sz="0" w:space="0" w:color="auto"/>
        <w:left w:val="none" w:sz="0" w:space="0" w:color="auto"/>
        <w:bottom w:val="none" w:sz="0" w:space="0" w:color="auto"/>
        <w:right w:val="none" w:sz="0" w:space="0" w:color="auto"/>
      </w:divBdr>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2380">
      <w:bodyDiv w:val="1"/>
      <w:marLeft w:val="0"/>
      <w:marRight w:val="0"/>
      <w:marTop w:val="0"/>
      <w:marBottom w:val="0"/>
      <w:divBdr>
        <w:top w:val="none" w:sz="0" w:space="0" w:color="auto"/>
        <w:left w:val="none" w:sz="0" w:space="0" w:color="auto"/>
        <w:bottom w:val="none" w:sz="0" w:space="0" w:color="auto"/>
        <w:right w:val="none" w:sz="0" w:space="0" w:color="auto"/>
      </w:divBdr>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19985">
      <w:bodyDiv w:val="1"/>
      <w:marLeft w:val="0"/>
      <w:marRight w:val="0"/>
      <w:marTop w:val="0"/>
      <w:marBottom w:val="0"/>
      <w:divBdr>
        <w:top w:val="none" w:sz="0" w:space="0" w:color="auto"/>
        <w:left w:val="none" w:sz="0" w:space="0" w:color="auto"/>
        <w:bottom w:val="none" w:sz="0" w:space="0" w:color="auto"/>
        <w:right w:val="none" w:sz="0" w:space="0" w:color="auto"/>
      </w:divBdr>
    </w:div>
    <w:div w:id="248539160">
      <w:bodyDiv w:val="1"/>
      <w:marLeft w:val="0"/>
      <w:marRight w:val="0"/>
      <w:marTop w:val="0"/>
      <w:marBottom w:val="0"/>
      <w:divBdr>
        <w:top w:val="none" w:sz="0" w:space="0" w:color="auto"/>
        <w:left w:val="none" w:sz="0" w:space="0" w:color="auto"/>
        <w:bottom w:val="none" w:sz="0" w:space="0" w:color="auto"/>
        <w:right w:val="none" w:sz="0" w:space="0" w:color="auto"/>
      </w:divBdr>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57955955">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3213">
      <w:bodyDiv w:val="1"/>
      <w:marLeft w:val="0"/>
      <w:marRight w:val="0"/>
      <w:marTop w:val="0"/>
      <w:marBottom w:val="0"/>
      <w:divBdr>
        <w:top w:val="none" w:sz="0" w:space="0" w:color="auto"/>
        <w:left w:val="none" w:sz="0" w:space="0" w:color="auto"/>
        <w:bottom w:val="none" w:sz="0" w:space="0" w:color="auto"/>
        <w:right w:val="none" w:sz="0" w:space="0" w:color="auto"/>
      </w:divBdr>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4055842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5905271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5865">
      <w:bodyDiv w:val="1"/>
      <w:marLeft w:val="0"/>
      <w:marRight w:val="0"/>
      <w:marTop w:val="0"/>
      <w:marBottom w:val="0"/>
      <w:divBdr>
        <w:top w:val="none" w:sz="0" w:space="0" w:color="auto"/>
        <w:left w:val="none" w:sz="0" w:space="0" w:color="auto"/>
        <w:bottom w:val="none" w:sz="0" w:space="0" w:color="auto"/>
        <w:right w:val="none" w:sz="0" w:space="0" w:color="auto"/>
      </w:divBdr>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93397">
      <w:bodyDiv w:val="1"/>
      <w:marLeft w:val="0"/>
      <w:marRight w:val="0"/>
      <w:marTop w:val="0"/>
      <w:marBottom w:val="0"/>
      <w:divBdr>
        <w:top w:val="none" w:sz="0" w:space="0" w:color="auto"/>
        <w:left w:val="none" w:sz="0" w:space="0" w:color="auto"/>
        <w:bottom w:val="none" w:sz="0" w:space="0" w:color="auto"/>
        <w:right w:val="none" w:sz="0" w:space="0" w:color="auto"/>
      </w:divBdr>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1558">
      <w:bodyDiv w:val="1"/>
      <w:marLeft w:val="0"/>
      <w:marRight w:val="0"/>
      <w:marTop w:val="0"/>
      <w:marBottom w:val="0"/>
      <w:divBdr>
        <w:top w:val="none" w:sz="0" w:space="0" w:color="auto"/>
        <w:left w:val="none" w:sz="0" w:space="0" w:color="auto"/>
        <w:bottom w:val="none" w:sz="0" w:space="0" w:color="auto"/>
        <w:right w:val="none" w:sz="0" w:space="0" w:color="auto"/>
      </w:divBdr>
    </w:div>
    <w:div w:id="1448887087">
      <w:bodyDiv w:val="1"/>
      <w:marLeft w:val="0"/>
      <w:marRight w:val="0"/>
      <w:marTop w:val="0"/>
      <w:marBottom w:val="0"/>
      <w:divBdr>
        <w:top w:val="none" w:sz="0" w:space="0" w:color="auto"/>
        <w:left w:val="none" w:sz="0" w:space="0" w:color="auto"/>
        <w:bottom w:val="none" w:sz="0" w:space="0" w:color="auto"/>
        <w:right w:val="none" w:sz="0" w:space="0" w:color="auto"/>
      </w:divBdr>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3708">
      <w:bodyDiv w:val="1"/>
      <w:marLeft w:val="0"/>
      <w:marRight w:val="0"/>
      <w:marTop w:val="0"/>
      <w:marBottom w:val="0"/>
      <w:divBdr>
        <w:top w:val="none" w:sz="0" w:space="0" w:color="auto"/>
        <w:left w:val="none" w:sz="0" w:space="0" w:color="auto"/>
        <w:bottom w:val="none" w:sz="0" w:space="0" w:color="auto"/>
        <w:right w:val="none" w:sz="0" w:space="0" w:color="auto"/>
      </w:divBdr>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3309">
      <w:bodyDiv w:val="1"/>
      <w:marLeft w:val="0"/>
      <w:marRight w:val="0"/>
      <w:marTop w:val="0"/>
      <w:marBottom w:val="0"/>
      <w:divBdr>
        <w:top w:val="none" w:sz="0" w:space="0" w:color="auto"/>
        <w:left w:val="none" w:sz="0" w:space="0" w:color="auto"/>
        <w:bottom w:val="none" w:sz="0" w:space="0" w:color="auto"/>
        <w:right w:val="none" w:sz="0" w:space="0" w:color="auto"/>
      </w:divBdr>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36619">
      <w:bodyDiv w:val="1"/>
      <w:marLeft w:val="0"/>
      <w:marRight w:val="0"/>
      <w:marTop w:val="0"/>
      <w:marBottom w:val="0"/>
      <w:divBdr>
        <w:top w:val="none" w:sz="0" w:space="0" w:color="auto"/>
        <w:left w:val="none" w:sz="0" w:space="0" w:color="auto"/>
        <w:bottom w:val="none" w:sz="0" w:space="0" w:color="auto"/>
        <w:right w:val="none" w:sz="0" w:space="0" w:color="auto"/>
      </w:divBdr>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1133">
      <w:bodyDiv w:val="1"/>
      <w:marLeft w:val="0"/>
      <w:marRight w:val="0"/>
      <w:marTop w:val="0"/>
      <w:marBottom w:val="0"/>
      <w:divBdr>
        <w:top w:val="none" w:sz="0" w:space="0" w:color="auto"/>
        <w:left w:val="none" w:sz="0" w:space="0" w:color="auto"/>
        <w:bottom w:val="none" w:sz="0" w:space="0" w:color="auto"/>
        <w:right w:val="none" w:sz="0" w:space="0" w:color="auto"/>
      </w:divBdr>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o.org/flexible-multipartner-mechanism/news/news-detail/en/c/1378190/"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fao.org/economic/social-policies-rural-institutions/en/" TargetMode="External"/><Relationship Id="rId17" Type="http://schemas.openxmlformats.org/officeDocument/2006/relationships/hyperlink" Target="mailto:fsn-moderator@fao.org" TargetMode="External"/><Relationship Id="rId2" Type="http://schemas.openxmlformats.org/officeDocument/2006/relationships/customXml" Target="../customXml/item2.xml"/><Relationship Id="rId16" Type="http://schemas.openxmlformats.org/officeDocument/2006/relationships/hyperlink" Target="https://www.fao.org/fsnforum/call-submissions/community-engagement-rural-transformation-and-gender-equality"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assets.fsnforum.fao.org/public/files/EN_Background%20document_ESP%20call%20for%20submissions.pdf"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o.org/fsnforum/user/register"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www.fao.org/fsnforum/call-submissions/community-engagement-rural-transformation-and-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E68644CF5709469305CE446DF27F6C" ma:contentTypeVersion="18" ma:contentTypeDescription="Create a new document." ma:contentTypeScope="" ma:versionID="e250f2dbcfd70a14c5ca9c6efc6761c1">
  <xsd:schema xmlns:xsd="http://www.w3.org/2001/XMLSchema" xmlns:xs="http://www.w3.org/2001/XMLSchema" xmlns:p="http://schemas.microsoft.com/office/2006/metadata/properties" xmlns:ns3="d499807d-6632-44f4-a01a-a1500ad4e9ff" xmlns:ns4="68fe1c2f-f167-4e86-a82d-0038985d60b3" targetNamespace="http://schemas.microsoft.com/office/2006/metadata/properties" ma:root="true" ma:fieldsID="6ba4f144c42cae11af1857428730a8a7" ns3:_="" ns4:_="">
    <xsd:import namespace="d499807d-6632-44f4-a01a-a1500ad4e9ff"/>
    <xsd:import namespace="68fe1c2f-f167-4e86-a82d-0038985d60b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99807d-6632-44f4-a01a-a1500ad4e9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fe1c2f-f167-4e86-a82d-0038985d60b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d499807d-6632-44f4-a01a-a1500ad4e9ff"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5882C6-53C1-4A6F-BF92-77536EB863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99807d-6632-44f4-a01a-a1500ad4e9ff"/>
    <ds:schemaRef ds:uri="68fe1c2f-f167-4e86-a82d-0038985d6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3FF037-ADD4-4AA0-82B9-69628F9C7DBF}">
  <ds:schemaRefs>
    <ds:schemaRef ds:uri="http://schemas.microsoft.com/sharepoint/v3/contenttype/forms"/>
  </ds:schemaRefs>
</ds:datastoreItem>
</file>

<file path=customXml/itemProps3.xml><?xml version="1.0" encoding="utf-8"?>
<ds:datastoreItem xmlns:ds="http://schemas.openxmlformats.org/officeDocument/2006/customXml" ds:itemID="{6A3F032A-F667-454A-BA3F-882E08AC4E88}">
  <ds:schemaRefs>
    <ds:schemaRef ds:uri="http://schemas.microsoft.com/office/infopath/2007/PartnerControls"/>
    <ds:schemaRef ds:uri="http://schemas.microsoft.com/office/2006/metadata/properties"/>
    <ds:schemaRef ds:uri="http://schemas.microsoft.com/office/2006/documentManagement/types"/>
    <ds:schemaRef ds:uri="http://www.w3.org/XML/1998/namespace"/>
    <ds:schemaRef ds:uri="http://purl.org/dc/dcmitype/"/>
    <ds:schemaRef ds:uri="68fe1c2f-f167-4e86-a82d-0038985d60b3"/>
    <ds:schemaRef ds:uri="http://purl.org/dc/elements/1.1/"/>
    <ds:schemaRef ds:uri="http://schemas.openxmlformats.org/package/2006/metadata/core-properties"/>
    <ds:schemaRef ds:uri="d499807d-6632-44f4-a01a-a1500ad4e9ff"/>
    <ds:schemaRef ds:uri="http://purl.org/dc/terms/"/>
  </ds:schemaRefs>
</ds:datastoreItem>
</file>

<file path=customXml/itemProps4.xml><?xml version="1.0" encoding="utf-8"?>
<ds:datastoreItem xmlns:ds="http://schemas.openxmlformats.org/officeDocument/2006/customXml" ds:itemID="{1CBD879C-92EE-44A9-A2E5-084E25178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4298</Words>
  <Characters>23644</Characters>
  <Application>Microsoft Office Word</Application>
  <DocSecurity>0</DocSecurity>
  <Lines>197</Lines>
  <Paragraphs>55</Paragraphs>
  <ScaleCrop>false</ScaleCrop>
  <HeadingPairs>
    <vt:vector size="8" baseType="variant">
      <vt:variant>
        <vt:lpstr>Titre</vt:lpstr>
      </vt:variant>
      <vt:variant>
        <vt:i4>1</vt:i4>
      </vt:variant>
      <vt:variant>
        <vt:lpstr>Title</vt:lpstr>
      </vt:variant>
      <vt:variant>
        <vt:i4>1</vt:i4>
      </vt:variant>
      <vt:variant>
        <vt:lpstr>Título</vt:lpstr>
      </vt:variant>
      <vt:variant>
        <vt:i4>1</vt:i4>
      </vt:variant>
      <vt:variant>
        <vt:lpstr>Titolo</vt:lpstr>
      </vt:variant>
      <vt:variant>
        <vt:i4>1</vt:i4>
      </vt:variant>
    </vt:vector>
  </HeadingPairs>
  <TitlesOfParts>
    <vt:vector size="4" baseType="lpstr">
      <vt:lpstr/>
      <vt:lpstr/>
      <vt:lpstr/>
      <vt:lpstr>Women in Agriculture and Food Security:</vt:lpstr>
    </vt:vector>
  </TitlesOfParts>
  <Company>FAO of the UN</Company>
  <LinksUpToDate>false</LinksUpToDate>
  <CharactersWithSpaces>27887</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FAO FSN Forum</dc:creator>
  <cp:keywords/>
  <dc:description/>
  <cp:lastModifiedBy>Sokhnaami Ndour</cp:lastModifiedBy>
  <cp:revision>2</cp:revision>
  <cp:lastPrinted>2024-09-27T10:14:00Z</cp:lastPrinted>
  <dcterms:created xsi:type="dcterms:W3CDTF">2024-11-26T08:29:00Z</dcterms:created>
  <dcterms:modified xsi:type="dcterms:W3CDTF">2024-11-26T08:29:00Z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0x01010092E68644CF5709469305CE446DF27F6C</vt:lpwstr>
  </property>
</Properties>
</file>